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403D1" w14:textId="77777777" w:rsidR="00D041C4" w:rsidRPr="004C663F" w:rsidRDefault="00D041C4" w:rsidP="006F1218">
      <w:pPr>
        <w:rPr>
          <w:rFonts w:ascii="Arial" w:hAnsi="Arial" w:cs="Arial"/>
        </w:rPr>
      </w:pPr>
    </w:p>
    <w:p w14:paraId="3F931BE1" w14:textId="77777777" w:rsidR="00082331" w:rsidRPr="004C663F" w:rsidRDefault="004D5C75" w:rsidP="00082331">
      <w:pPr>
        <w:rPr>
          <w:rFonts w:ascii="Arial" w:hAnsi="Arial" w:cs="Arial"/>
          <w:color w:val="000000" w:themeColor="text1"/>
          <w:sz w:val="52"/>
          <w:szCs w:val="52"/>
        </w:rPr>
      </w:pPr>
      <w:r>
        <w:rPr>
          <w:rFonts w:ascii="Arial" w:hAnsi="Arial" w:cs="Arial"/>
          <w:color w:val="000000" w:themeColor="text1"/>
          <w:sz w:val="52"/>
          <w:szCs w:val="52"/>
        </w:rPr>
        <w:t xml:space="preserve">Bulker-fit configuration </w:t>
      </w:r>
      <w:r w:rsidR="005E082C">
        <w:rPr>
          <w:rFonts w:ascii="Arial" w:hAnsi="Arial" w:cs="Arial"/>
          <w:color w:val="000000" w:themeColor="text1"/>
          <w:sz w:val="52"/>
          <w:szCs w:val="52"/>
        </w:rPr>
        <w:t>for Alfa Laval</w:t>
      </w:r>
      <w:r>
        <w:rPr>
          <w:rFonts w:ascii="Arial" w:hAnsi="Arial" w:cs="Arial"/>
          <w:color w:val="000000" w:themeColor="text1"/>
          <w:sz w:val="52"/>
          <w:szCs w:val="52"/>
        </w:rPr>
        <w:t xml:space="preserve"> </w:t>
      </w:r>
      <w:proofErr w:type="spellStart"/>
      <w:r>
        <w:rPr>
          <w:rFonts w:ascii="Arial" w:hAnsi="Arial" w:cs="Arial"/>
          <w:color w:val="000000" w:themeColor="text1"/>
          <w:sz w:val="52"/>
          <w:szCs w:val="52"/>
        </w:rPr>
        <w:t>PureBallast</w:t>
      </w:r>
      <w:proofErr w:type="spellEnd"/>
      <w:r>
        <w:rPr>
          <w:rFonts w:ascii="Arial" w:hAnsi="Arial" w:cs="Arial"/>
          <w:color w:val="000000" w:themeColor="text1"/>
          <w:sz w:val="52"/>
          <w:szCs w:val="52"/>
        </w:rPr>
        <w:t xml:space="preserve"> 3 </w:t>
      </w:r>
      <w:r w:rsidR="005E082C">
        <w:rPr>
          <w:rFonts w:ascii="Arial" w:hAnsi="Arial" w:cs="Arial"/>
          <w:color w:val="000000" w:themeColor="text1"/>
          <w:sz w:val="52"/>
          <w:szCs w:val="52"/>
        </w:rPr>
        <w:t>matches</w:t>
      </w:r>
      <w:r w:rsidR="004554DD">
        <w:rPr>
          <w:rFonts w:ascii="Arial" w:hAnsi="Arial" w:cs="Arial"/>
          <w:color w:val="000000" w:themeColor="text1"/>
          <w:sz w:val="52"/>
          <w:szCs w:val="52"/>
        </w:rPr>
        <w:t xml:space="preserve"> </w:t>
      </w:r>
      <w:r>
        <w:rPr>
          <w:rFonts w:ascii="Arial" w:hAnsi="Arial" w:cs="Arial"/>
          <w:color w:val="000000" w:themeColor="text1"/>
          <w:sz w:val="52"/>
          <w:szCs w:val="52"/>
        </w:rPr>
        <w:t>differentiated ballasting/</w:t>
      </w:r>
      <w:proofErr w:type="spellStart"/>
      <w:r>
        <w:rPr>
          <w:rFonts w:ascii="Arial" w:hAnsi="Arial" w:cs="Arial"/>
          <w:color w:val="000000" w:themeColor="text1"/>
          <w:sz w:val="52"/>
          <w:szCs w:val="52"/>
        </w:rPr>
        <w:t>deballasting</w:t>
      </w:r>
      <w:proofErr w:type="spellEnd"/>
      <w:r>
        <w:rPr>
          <w:rFonts w:ascii="Arial" w:hAnsi="Arial" w:cs="Arial"/>
          <w:color w:val="000000" w:themeColor="text1"/>
          <w:sz w:val="52"/>
          <w:szCs w:val="52"/>
        </w:rPr>
        <w:t xml:space="preserve"> flows</w:t>
      </w:r>
      <w:r w:rsidR="009968EB" w:rsidRPr="004C663F">
        <w:rPr>
          <w:rFonts w:ascii="Helvetica Neue Light" w:hAnsi="Helvetica Neue Light"/>
          <w:color w:val="000000" w:themeColor="text1"/>
          <w:sz w:val="44"/>
        </w:rPr>
        <w:br/>
      </w:r>
    </w:p>
    <w:p w14:paraId="09A14E00" w14:textId="31D072F4" w:rsidR="001202C6" w:rsidRPr="004C663F" w:rsidRDefault="00153F76"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Bulk carriers can now benefit from an Alfa Laval </w:t>
      </w:r>
      <w:proofErr w:type="spellStart"/>
      <w:r>
        <w:rPr>
          <w:rFonts w:ascii="Arial" w:hAnsi="Arial" w:cs="Arial"/>
          <w:b/>
          <w:sz w:val="22"/>
        </w:rPr>
        <w:t>PureBallast</w:t>
      </w:r>
      <w:proofErr w:type="spellEnd"/>
      <w:r>
        <w:rPr>
          <w:rFonts w:ascii="Arial" w:hAnsi="Arial" w:cs="Arial"/>
          <w:b/>
          <w:sz w:val="22"/>
        </w:rPr>
        <w:t xml:space="preserve"> 3 bulker-fit configuration, </w:t>
      </w:r>
      <w:r w:rsidR="00D630B0">
        <w:rPr>
          <w:rFonts w:ascii="Arial" w:hAnsi="Arial" w:cs="Arial"/>
          <w:b/>
          <w:sz w:val="22"/>
        </w:rPr>
        <w:t xml:space="preserve">which is </w:t>
      </w:r>
      <w:r>
        <w:rPr>
          <w:rFonts w:ascii="Arial" w:hAnsi="Arial" w:cs="Arial"/>
          <w:b/>
          <w:sz w:val="22"/>
        </w:rPr>
        <w:t xml:space="preserve">specifically </w:t>
      </w:r>
      <w:r w:rsidR="00EA00F5">
        <w:rPr>
          <w:rFonts w:ascii="Arial" w:hAnsi="Arial" w:cs="Arial"/>
          <w:b/>
          <w:sz w:val="22"/>
        </w:rPr>
        <w:t>adapted to</w:t>
      </w:r>
      <w:r>
        <w:rPr>
          <w:rFonts w:ascii="Arial" w:hAnsi="Arial" w:cs="Arial"/>
          <w:b/>
          <w:sz w:val="22"/>
        </w:rPr>
        <w:t xml:space="preserve"> </w:t>
      </w:r>
      <w:r w:rsidR="00D630B0">
        <w:rPr>
          <w:rFonts w:ascii="Arial" w:hAnsi="Arial" w:cs="Arial"/>
          <w:b/>
          <w:sz w:val="22"/>
        </w:rPr>
        <w:t>their flow needs</w:t>
      </w:r>
      <w:r>
        <w:rPr>
          <w:rFonts w:ascii="Arial" w:hAnsi="Arial" w:cs="Arial"/>
          <w:b/>
          <w:sz w:val="22"/>
        </w:rPr>
        <w:t>.</w:t>
      </w:r>
      <w:r w:rsidR="00D630B0">
        <w:rPr>
          <w:rFonts w:ascii="Arial" w:hAnsi="Arial" w:cs="Arial"/>
          <w:b/>
          <w:sz w:val="22"/>
        </w:rPr>
        <w:t xml:space="preserve"> </w:t>
      </w:r>
      <w:r w:rsidR="000851A2">
        <w:rPr>
          <w:rFonts w:ascii="Arial" w:hAnsi="Arial" w:cs="Arial"/>
          <w:b/>
          <w:sz w:val="22"/>
        </w:rPr>
        <w:t>T</w:t>
      </w:r>
      <w:r w:rsidR="00D630B0">
        <w:rPr>
          <w:rFonts w:ascii="Arial" w:hAnsi="Arial" w:cs="Arial"/>
          <w:b/>
          <w:sz w:val="22"/>
        </w:rPr>
        <w:t xml:space="preserve">he bulker-fit configuration </w:t>
      </w:r>
      <w:r w:rsidR="000851A2">
        <w:rPr>
          <w:rFonts w:ascii="Arial" w:hAnsi="Arial" w:cs="Arial"/>
          <w:b/>
          <w:sz w:val="22"/>
        </w:rPr>
        <w:t xml:space="preserve">offers </w:t>
      </w:r>
      <w:r w:rsidR="004E673C">
        <w:rPr>
          <w:rFonts w:ascii="Arial" w:hAnsi="Arial" w:cs="Arial"/>
          <w:b/>
          <w:sz w:val="22"/>
        </w:rPr>
        <w:t>savings in footprint, installation</w:t>
      </w:r>
      <w:r w:rsidR="00AE1C3F">
        <w:rPr>
          <w:rFonts w:ascii="Arial" w:hAnsi="Arial" w:cs="Arial"/>
          <w:b/>
          <w:sz w:val="22"/>
        </w:rPr>
        <w:t>, OPEX</w:t>
      </w:r>
      <w:r w:rsidR="004E673C">
        <w:rPr>
          <w:rFonts w:ascii="Arial" w:hAnsi="Arial" w:cs="Arial"/>
          <w:b/>
          <w:sz w:val="22"/>
        </w:rPr>
        <w:t xml:space="preserve"> and especially CAPEX, yet it retains the high performance, easy operation and </w:t>
      </w:r>
      <w:r w:rsidR="00D70BE7">
        <w:rPr>
          <w:rFonts w:ascii="Arial" w:hAnsi="Arial" w:cs="Arial"/>
          <w:b/>
          <w:sz w:val="22"/>
        </w:rPr>
        <w:t>global</w:t>
      </w:r>
      <w:r w:rsidR="004E673C">
        <w:rPr>
          <w:rFonts w:ascii="Arial" w:hAnsi="Arial" w:cs="Arial"/>
          <w:b/>
          <w:sz w:val="22"/>
        </w:rPr>
        <w:t xml:space="preserve"> service coverage </w:t>
      </w:r>
      <w:proofErr w:type="spellStart"/>
      <w:r w:rsidR="004E673C">
        <w:rPr>
          <w:rFonts w:ascii="Arial" w:hAnsi="Arial" w:cs="Arial"/>
          <w:b/>
          <w:sz w:val="22"/>
        </w:rPr>
        <w:t>PureBallast</w:t>
      </w:r>
      <w:proofErr w:type="spellEnd"/>
      <w:r w:rsidR="004E673C">
        <w:rPr>
          <w:rFonts w:ascii="Arial" w:hAnsi="Arial" w:cs="Arial"/>
          <w:b/>
          <w:sz w:val="22"/>
        </w:rPr>
        <w:t xml:space="preserve"> 3 is known for.</w:t>
      </w:r>
    </w:p>
    <w:p w14:paraId="0C39FF84" w14:textId="77777777" w:rsidR="00C46386" w:rsidRDefault="009968EB" w:rsidP="0056544E">
      <w:pPr>
        <w:widowControl w:val="0"/>
        <w:autoSpaceDE w:val="0"/>
        <w:autoSpaceDN w:val="0"/>
        <w:adjustRightInd w:val="0"/>
        <w:spacing w:line="360" w:lineRule="auto"/>
        <w:rPr>
          <w:rFonts w:ascii="Arial" w:hAnsi="Arial" w:cs="Arial"/>
          <w:sz w:val="22"/>
        </w:rPr>
      </w:pPr>
      <w:r w:rsidRPr="004C663F">
        <w:rPr>
          <w:rFonts w:ascii="Arial" w:hAnsi="Arial" w:cs="Arial"/>
          <w:b/>
          <w:sz w:val="22"/>
        </w:rPr>
        <w:br/>
      </w:r>
      <w:r w:rsidR="00A202C6">
        <w:rPr>
          <w:rFonts w:ascii="Arial" w:hAnsi="Arial" w:cs="Arial"/>
          <w:sz w:val="22"/>
        </w:rPr>
        <w:t xml:space="preserve">A growing number of ship owners are choosing UV ballast water treatment over </w:t>
      </w:r>
      <w:proofErr w:type="spellStart"/>
      <w:r w:rsidR="00A202C6">
        <w:rPr>
          <w:rFonts w:ascii="Arial" w:hAnsi="Arial" w:cs="Arial"/>
          <w:sz w:val="22"/>
        </w:rPr>
        <w:t>electrochlorination</w:t>
      </w:r>
      <w:proofErr w:type="spellEnd"/>
      <w:r w:rsidR="00A202C6">
        <w:rPr>
          <w:rFonts w:ascii="Arial" w:hAnsi="Arial" w:cs="Arial"/>
          <w:sz w:val="22"/>
        </w:rPr>
        <w:t xml:space="preserve">, even for large ballast water flows. Today’s UV treatment competes easily on footprint and energy consumption, which makes </w:t>
      </w:r>
      <w:r w:rsidR="00C46386">
        <w:rPr>
          <w:rFonts w:ascii="Arial" w:hAnsi="Arial" w:cs="Arial"/>
          <w:sz w:val="22"/>
        </w:rPr>
        <w:t>advantages like</w:t>
      </w:r>
      <w:r w:rsidR="00A202C6">
        <w:rPr>
          <w:rFonts w:ascii="Arial" w:hAnsi="Arial" w:cs="Arial"/>
          <w:sz w:val="22"/>
        </w:rPr>
        <w:t xml:space="preserve"> chemical-free operation,</w:t>
      </w:r>
      <w:r w:rsidR="00C46386">
        <w:rPr>
          <w:rFonts w:ascii="Arial" w:hAnsi="Arial" w:cs="Arial"/>
          <w:sz w:val="22"/>
        </w:rPr>
        <w:t xml:space="preserve"> zero corrosion risk and </w:t>
      </w:r>
      <w:r w:rsidR="005F1EE7">
        <w:rPr>
          <w:rFonts w:ascii="Arial" w:hAnsi="Arial" w:cs="Arial"/>
          <w:sz w:val="22"/>
        </w:rPr>
        <w:t>efficiency at low salinities and temperatures</w:t>
      </w:r>
      <w:r w:rsidR="00C46386">
        <w:rPr>
          <w:rFonts w:ascii="Arial" w:hAnsi="Arial" w:cs="Arial"/>
          <w:sz w:val="22"/>
        </w:rPr>
        <w:t xml:space="preserve"> even more attractive. Until now, however, the move towards UV has been less noticeable among bulkers.</w:t>
      </w:r>
    </w:p>
    <w:p w14:paraId="280C1032" w14:textId="77777777" w:rsidR="002A4C7D" w:rsidRDefault="002A4C7D" w:rsidP="0056544E">
      <w:pPr>
        <w:widowControl w:val="0"/>
        <w:autoSpaceDE w:val="0"/>
        <w:autoSpaceDN w:val="0"/>
        <w:adjustRightInd w:val="0"/>
        <w:spacing w:line="360" w:lineRule="auto"/>
        <w:rPr>
          <w:rFonts w:ascii="Arial" w:hAnsi="Arial" w:cs="Arial"/>
          <w:sz w:val="22"/>
        </w:rPr>
      </w:pPr>
    </w:p>
    <w:p w14:paraId="71D60C34" w14:textId="582ED229" w:rsidR="00A202C6" w:rsidRPr="00D70BE7" w:rsidRDefault="002A4C7D"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“Bulkers have a unique ballasting and </w:t>
      </w:r>
      <w:proofErr w:type="spellStart"/>
      <w:r w:rsidRPr="00D70BE7">
        <w:rPr>
          <w:rFonts w:ascii="Arial" w:hAnsi="Arial" w:cs="Arial"/>
          <w:sz w:val="22"/>
        </w:rPr>
        <w:t>deballasting</w:t>
      </w:r>
      <w:proofErr w:type="spellEnd"/>
      <w:r w:rsidRPr="00D70BE7">
        <w:rPr>
          <w:rFonts w:ascii="Arial" w:hAnsi="Arial" w:cs="Arial"/>
          <w:sz w:val="22"/>
        </w:rPr>
        <w:t xml:space="preserve"> profile, because they load and unload at significantly different rates,” says Peter </w:t>
      </w:r>
      <w:proofErr w:type="spellStart"/>
      <w:r w:rsidRPr="00D70BE7">
        <w:rPr>
          <w:rFonts w:ascii="Arial" w:hAnsi="Arial" w:cs="Arial"/>
          <w:sz w:val="22"/>
        </w:rPr>
        <w:t>Sahlén</w:t>
      </w:r>
      <w:proofErr w:type="spellEnd"/>
      <w:r w:rsidRPr="00D70BE7">
        <w:rPr>
          <w:rFonts w:ascii="Arial" w:hAnsi="Arial" w:cs="Arial"/>
          <w:sz w:val="22"/>
        </w:rPr>
        <w:t xml:space="preserve">, Head of Alfa Laval </w:t>
      </w:r>
      <w:proofErr w:type="spellStart"/>
      <w:r w:rsidRPr="00D70BE7">
        <w:rPr>
          <w:rFonts w:ascii="Arial" w:hAnsi="Arial" w:cs="Arial"/>
          <w:sz w:val="22"/>
        </w:rPr>
        <w:t>PureBallast</w:t>
      </w:r>
      <w:proofErr w:type="spellEnd"/>
      <w:r w:rsidRPr="00D70BE7">
        <w:rPr>
          <w:rFonts w:ascii="Arial" w:hAnsi="Arial" w:cs="Arial"/>
          <w:sz w:val="22"/>
        </w:rPr>
        <w:t>. “</w:t>
      </w:r>
      <w:r w:rsidR="00541ECC" w:rsidRPr="00D70BE7">
        <w:rPr>
          <w:rFonts w:ascii="Arial" w:hAnsi="Arial" w:cs="Arial"/>
          <w:sz w:val="22"/>
        </w:rPr>
        <w:t xml:space="preserve">The </w:t>
      </w:r>
      <w:proofErr w:type="spellStart"/>
      <w:r w:rsidR="00541ECC" w:rsidRPr="00D70BE7">
        <w:rPr>
          <w:rFonts w:ascii="Arial" w:hAnsi="Arial" w:cs="Arial"/>
          <w:sz w:val="22"/>
        </w:rPr>
        <w:t>PureBallast</w:t>
      </w:r>
      <w:proofErr w:type="spellEnd"/>
      <w:r w:rsidR="00541ECC" w:rsidRPr="00D70BE7">
        <w:rPr>
          <w:rFonts w:ascii="Arial" w:hAnsi="Arial" w:cs="Arial"/>
          <w:sz w:val="22"/>
        </w:rPr>
        <w:t xml:space="preserve"> 3 bulker-fit configuration differentiates the two flows, which reduces CAPEX while preserving the many other advantages of UV treatment</w:t>
      </w:r>
      <w:r w:rsidR="00A32A69" w:rsidRPr="00D70BE7">
        <w:rPr>
          <w:rFonts w:ascii="Arial" w:hAnsi="Arial" w:cs="Arial"/>
          <w:sz w:val="22"/>
        </w:rPr>
        <w:t>, such as lower OPEX</w:t>
      </w:r>
      <w:r w:rsidR="00327152" w:rsidRPr="00D70BE7">
        <w:rPr>
          <w:rFonts w:ascii="Arial" w:hAnsi="Arial" w:cs="Arial"/>
          <w:sz w:val="22"/>
        </w:rPr>
        <w:t xml:space="preserve">. That gives bulker owners a strong alternative to </w:t>
      </w:r>
      <w:proofErr w:type="spellStart"/>
      <w:r w:rsidR="00327152" w:rsidRPr="00D70BE7">
        <w:rPr>
          <w:rFonts w:ascii="Arial" w:hAnsi="Arial" w:cs="Arial"/>
          <w:sz w:val="22"/>
        </w:rPr>
        <w:t>electrochlorination</w:t>
      </w:r>
      <w:proofErr w:type="spellEnd"/>
      <w:r w:rsidR="00D078A6" w:rsidRPr="00D70BE7">
        <w:rPr>
          <w:rFonts w:ascii="Arial" w:hAnsi="Arial" w:cs="Arial"/>
          <w:sz w:val="22"/>
        </w:rPr>
        <w:t>.</w:t>
      </w:r>
      <w:r w:rsidR="00541ECC" w:rsidRPr="00D70BE7">
        <w:rPr>
          <w:rFonts w:ascii="Arial" w:hAnsi="Arial" w:cs="Arial"/>
          <w:sz w:val="22"/>
        </w:rPr>
        <w:t>”</w:t>
      </w:r>
    </w:p>
    <w:p w14:paraId="3B9F1004" w14:textId="77777777" w:rsidR="00A953EB" w:rsidRPr="00D70BE7" w:rsidRDefault="00A953EB" w:rsidP="0056544E">
      <w:pPr>
        <w:widowControl w:val="0"/>
        <w:autoSpaceDE w:val="0"/>
        <w:autoSpaceDN w:val="0"/>
        <w:adjustRightInd w:val="0"/>
        <w:spacing w:line="360" w:lineRule="auto"/>
        <w:rPr>
          <w:rFonts w:ascii="Arial" w:hAnsi="Arial" w:cs="Arial"/>
          <w:sz w:val="22"/>
        </w:rPr>
      </w:pPr>
    </w:p>
    <w:p w14:paraId="60363D4C" w14:textId="0C300F1B" w:rsidR="00395FB8" w:rsidRPr="00D70BE7" w:rsidRDefault="001A4C81" w:rsidP="00D4683B">
      <w:pPr>
        <w:widowControl w:val="0"/>
        <w:autoSpaceDE w:val="0"/>
        <w:autoSpaceDN w:val="0"/>
        <w:adjustRightInd w:val="0"/>
        <w:spacing w:line="360" w:lineRule="auto"/>
        <w:rPr>
          <w:rFonts w:ascii="Arial" w:hAnsi="Arial" w:cs="Arial"/>
          <w:b/>
          <w:sz w:val="22"/>
        </w:rPr>
      </w:pPr>
      <w:r w:rsidRPr="00D70BE7">
        <w:rPr>
          <w:rFonts w:ascii="Arial" w:hAnsi="Arial" w:cs="Arial"/>
          <w:b/>
          <w:sz w:val="22"/>
        </w:rPr>
        <w:t xml:space="preserve">No </w:t>
      </w:r>
      <w:r w:rsidR="0081263F" w:rsidRPr="00D70BE7">
        <w:rPr>
          <w:rFonts w:ascii="Arial" w:hAnsi="Arial" w:cs="Arial"/>
          <w:b/>
          <w:sz w:val="22"/>
        </w:rPr>
        <w:t>ballasting overcapacity means less CAPEX</w:t>
      </w:r>
    </w:p>
    <w:p w14:paraId="0EC713D9" w14:textId="0D8568AB" w:rsidR="00284034" w:rsidRDefault="00451293" w:rsidP="002E71E0">
      <w:pPr>
        <w:widowControl w:val="0"/>
        <w:autoSpaceDE w:val="0"/>
        <w:autoSpaceDN w:val="0"/>
        <w:adjustRightInd w:val="0"/>
        <w:spacing w:line="360" w:lineRule="auto"/>
        <w:rPr>
          <w:rFonts w:ascii="Arial" w:hAnsi="Arial" w:cs="Arial"/>
          <w:sz w:val="22"/>
        </w:rPr>
      </w:pPr>
      <w:r w:rsidRPr="00D70BE7">
        <w:rPr>
          <w:rFonts w:ascii="Arial" w:hAnsi="Arial" w:cs="Arial"/>
          <w:sz w:val="22"/>
        </w:rPr>
        <w:t xml:space="preserve">Bulkers often load their cargo at twice the rate they unload </w:t>
      </w:r>
      <w:r>
        <w:rPr>
          <w:rFonts w:ascii="Arial" w:hAnsi="Arial" w:cs="Arial"/>
          <w:sz w:val="22"/>
        </w:rPr>
        <w:t xml:space="preserve">it, which means </w:t>
      </w:r>
      <w:proofErr w:type="spellStart"/>
      <w:r>
        <w:rPr>
          <w:rFonts w:ascii="Arial" w:hAnsi="Arial" w:cs="Arial"/>
          <w:sz w:val="22"/>
        </w:rPr>
        <w:t>deballasting</w:t>
      </w:r>
      <w:proofErr w:type="spellEnd"/>
      <w:r>
        <w:rPr>
          <w:rFonts w:ascii="Arial" w:hAnsi="Arial" w:cs="Arial"/>
          <w:sz w:val="22"/>
        </w:rPr>
        <w:t xml:space="preserve"> occurs at twice the </w:t>
      </w:r>
      <w:r w:rsidR="009D72E9">
        <w:rPr>
          <w:rFonts w:ascii="Arial" w:hAnsi="Arial" w:cs="Arial"/>
          <w:sz w:val="22"/>
        </w:rPr>
        <w:t>ballasting speed</w:t>
      </w:r>
      <w:r>
        <w:rPr>
          <w:rFonts w:ascii="Arial" w:hAnsi="Arial" w:cs="Arial"/>
          <w:sz w:val="22"/>
        </w:rPr>
        <w:t xml:space="preserve">. </w:t>
      </w:r>
      <w:r w:rsidR="00284034">
        <w:rPr>
          <w:rFonts w:ascii="Arial" w:hAnsi="Arial" w:cs="Arial"/>
          <w:sz w:val="22"/>
        </w:rPr>
        <w:t>The</w:t>
      </w:r>
      <w:r w:rsidR="00A364D1">
        <w:rPr>
          <w:rFonts w:ascii="Arial" w:hAnsi="Arial" w:cs="Arial"/>
          <w:sz w:val="22"/>
        </w:rPr>
        <w:t xml:space="preserve"> </w:t>
      </w:r>
      <w:proofErr w:type="spellStart"/>
      <w:r w:rsidR="00A364D1">
        <w:rPr>
          <w:rFonts w:ascii="Arial" w:hAnsi="Arial" w:cs="Arial"/>
          <w:sz w:val="22"/>
        </w:rPr>
        <w:t>PureBallast</w:t>
      </w:r>
      <w:proofErr w:type="spellEnd"/>
      <w:r w:rsidR="00A364D1">
        <w:rPr>
          <w:rFonts w:ascii="Arial" w:hAnsi="Arial" w:cs="Arial"/>
          <w:sz w:val="22"/>
        </w:rPr>
        <w:t xml:space="preserve"> 3 bulker-fit configuration </w:t>
      </w:r>
      <w:r w:rsidR="00284034">
        <w:rPr>
          <w:rFonts w:ascii="Arial" w:hAnsi="Arial" w:cs="Arial"/>
          <w:sz w:val="22"/>
        </w:rPr>
        <w:t>addresses this issue by independently dimensioning the reactor and filtration capacities. Since the filter stage is only needed during ballasting, it is dimensioned for the slower ballasting flow</w:t>
      </w:r>
      <w:r w:rsidR="00992A0A">
        <w:rPr>
          <w:rFonts w:ascii="Arial" w:hAnsi="Arial" w:cs="Arial"/>
          <w:sz w:val="22"/>
        </w:rPr>
        <w:t>. This</w:t>
      </w:r>
      <w:r w:rsidR="00A61138">
        <w:rPr>
          <w:rFonts w:ascii="Arial" w:hAnsi="Arial" w:cs="Arial"/>
          <w:sz w:val="22"/>
        </w:rPr>
        <w:t xml:space="preserve"> not only reduces </w:t>
      </w:r>
      <w:r w:rsidR="00AE1C3F">
        <w:rPr>
          <w:rFonts w:ascii="Arial" w:hAnsi="Arial" w:cs="Arial"/>
          <w:sz w:val="22"/>
        </w:rPr>
        <w:t xml:space="preserve">OPEX and </w:t>
      </w:r>
      <w:r w:rsidR="00A61138">
        <w:rPr>
          <w:rFonts w:ascii="Arial" w:hAnsi="Arial" w:cs="Arial"/>
          <w:sz w:val="22"/>
        </w:rPr>
        <w:t xml:space="preserve">the already small </w:t>
      </w:r>
      <w:r w:rsidR="0038476C">
        <w:rPr>
          <w:rFonts w:ascii="Arial" w:hAnsi="Arial" w:cs="Arial"/>
          <w:sz w:val="22"/>
        </w:rPr>
        <w:t xml:space="preserve">system </w:t>
      </w:r>
      <w:r w:rsidR="00A61138">
        <w:rPr>
          <w:rFonts w:ascii="Arial" w:hAnsi="Arial" w:cs="Arial"/>
          <w:sz w:val="22"/>
        </w:rPr>
        <w:t>footprint, but also</w:t>
      </w:r>
      <w:r w:rsidR="00284034">
        <w:rPr>
          <w:rFonts w:ascii="Arial" w:hAnsi="Arial" w:cs="Arial"/>
          <w:sz w:val="22"/>
        </w:rPr>
        <w:t xml:space="preserve"> </w:t>
      </w:r>
      <w:r w:rsidR="00992A0A">
        <w:rPr>
          <w:rFonts w:ascii="Arial" w:hAnsi="Arial" w:cs="Arial"/>
          <w:sz w:val="22"/>
        </w:rPr>
        <w:t>eliminates ballasting</w:t>
      </w:r>
      <w:r w:rsidR="00284034">
        <w:rPr>
          <w:rFonts w:ascii="Arial" w:hAnsi="Arial" w:cs="Arial"/>
          <w:sz w:val="22"/>
        </w:rPr>
        <w:t xml:space="preserve"> overcapacity and a substantial amount of </w:t>
      </w:r>
      <w:r w:rsidR="0038476C">
        <w:rPr>
          <w:rFonts w:ascii="Arial" w:hAnsi="Arial" w:cs="Arial"/>
          <w:sz w:val="22"/>
        </w:rPr>
        <w:t>investment cost</w:t>
      </w:r>
      <w:r w:rsidR="00284034">
        <w:rPr>
          <w:rFonts w:ascii="Arial" w:hAnsi="Arial" w:cs="Arial"/>
          <w:sz w:val="22"/>
        </w:rPr>
        <w:t xml:space="preserve">. </w:t>
      </w:r>
    </w:p>
    <w:p w14:paraId="06511E6A" w14:textId="77777777" w:rsidR="00F54DA6" w:rsidRDefault="00F54DA6" w:rsidP="002E71E0">
      <w:pPr>
        <w:widowControl w:val="0"/>
        <w:autoSpaceDE w:val="0"/>
        <w:autoSpaceDN w:val="0"/>
        <w:adjustRightInd w:val="0"/>
        <w:spacing w:line="360" w:lineRule="auto"/>
        <w:rPr>
          <w:rFonts w:ascii="Arial" w:hAnsi="Arial" w:cs="Arial"/>
          <w:sz w:val="22"/>
        </w:rPr>
      </w:pPr>
    </w:p>
    <w:p w14:paraId="71086CEC" w14:textId="61FAFDF1" w:rsidR="00F54DA6" w:rsidRPr="004C663F" w:rsidRDefault="00A364D1"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“The </w:t>
      </w:r>
      <w:proofErr w:type="spellStart"/>
      <w:r>
        <w:rPr>
          <w:rFonts w:ascii="Arial" w:hAnsi="Arial" w:cs="Arial"/>
          <w:sz w:val="22"/>
        </w:rPr>
        <w:t>PureBallast</w:t>
      </w:r>
      <w:proofErr w:type="spellEnd"/>
      <w:r>
        <w:rPr>
          <w:rFonts w:ascii="Arial" w:hAnsi="Arial" w:cs="Arial"/>
          <w:sz w:val="22"/>
        </w:rPr>
        <w:t xml:space="preserve"> 3 bulker-fit configuration matches UV strengths to bulkers’ actual flow </w:t>
      </w:r>
      <w:r>
        <w:rPr>
          <w:rFonts w:ascii="Arial" w:hAnsi="Arial" w:cs="Arial"/>
          <w:sz w:val="22"/>
        </w:rPr>
        <w:lastRenderedPageBreak/>
        <w:t xml:space="preserve">needs,” says </w:t>
      </w:r>
      <w:proofErr w:type="spellStart"/>
      <w:r>
        <w:rPr>
          <w:rFonts w:ascii="Arial" w:hAnsi="Arial" w:cs="Arial"/>
          <w:sz w:val="22"/>
        </w:rPr>
        <w:t>Sahlén</w:t>
      </w:r>
      <w:proofErr w:type="spellEnd"/>
      <w:r>
        <w:rPr>
          <w:rFonts w:ascii="Arial" w:hAnsi="Arial" w:cs="Arial"/>
          <w:sz w:val="22"/>
        </w:rPr>
        <w:t>.</w:t>
      </w:r>
      <w:r w:rsidR="00B25F11">
        <w:rPr>
          <w:rFonts w:ascii="Arial" w:hAnsi="Arial" w:cs="Arial"/>
          <w:sz w:val="22"/>
        </w:rPr>
        <w:t xml:space="preserve"> “</w:t>
      </w:r>
      <w:r w:rsidR="00E660EC">
        <w:rPr>
          <w:rFonts w:ascii="Arial" w:hAnsi="Arial" w:cs="Arial"/>
          <w:sz w:val="22"/>
        </w:rPr>
        <w:t xml:space="preserve">Bulker owners who have seen </w:t>
      </w:r>
      <w:proofErr w:type="spellStart"/>
      <w:r w:rsidR="00E660EC">
        <w:rPr>
          <w:rFonts w:ascii="Arial" w:hAnsi="Arial" w:cs="Arial"/>
          <w:sz w:val="22"/>
        </w:rPr>
        <w:t>electrochlorination</w:t>
      </w:r>
      <w:proofErr w:type="spellEnd"/>
      <w:r w:rsidR="00E660EC">
        <w:rPr>
          <w:rFonts w:ascii="Arial" w:hAnsi="Arial" w:cs="Arial"/>
          <w:sz w:val="22"/>
        </w:rPr>
        <w:t xml:space="preserve"> as the only fit for their operating profile now have cost-efficient access to the substantial advantages of UV </w:t>
      </w:r>
      <w:r w:rsidR="00CE0BC2">
        <w:rPr>
          <w:rFonts w:ascii="Arial" w:hAnsi="Arial" w:cs="Arial"/>
          <w:sz w:val="22"/>
        </w:rPr>
        <w:t>treatment</w:t>
      </w:r>
      <w:r w:rsidR="00E660EC">
        <w:rPr>
          <w:rFonts w:ascii="Arial" w:hAnsi="Arial" w:cs="Arial"/>
          <w:sz w:val="22"/>
        </w:rPr>
        <w:t>.”</w:t>
      </w:r>
    </w:p>
    <w:p w14:paraId="6B477E36" w14:textId="77777777" w:rsidR="00A364D1" w:rsidRDefault="00A364D1" w:rsidP="002E71E0">
      <w:pPr>
        <w:widowControl w:val="0"/>
        <w:autoSpaceDE w:val="0"/>
        <w:autoSpaceDN w:val="0"/>
        <w:adjustRightInd w:val="0"/>
        <w:spacing w:line="360" w:lineRule="auto"/>
        <w:rPr>
          <w:rFonts w:ascii="Arial" w:hAnsi="Arial" w:cs="Arial"/>
          <w:sz w:val="22"/>
        </w:rPr>
      </w:pPr>
    </w:p>
    <w:p w14:paraId="30C1CDC9" w14:textId="77777777" w:rsidR="00A364D1" w:rsidRPr="00E660EC" w:rsidRDefault="00462833" w:rsidP="002E71E0">
      <w:pPr>
        <w:widowControl w:val="0"/>
        <w:autoSpaceDE w:val="0"/>
        <w:autoSpaceDN w:val="0"/>
        <w:adjustRightInd w:val="0"/>
        <w:spacing w:line="360" w:lineRule="auto"/>
        <w:rPr>
          <w:rFonts w:ascii="Arial" w:hAnsi="Arial" w:cs="Arial"/>
          <w:b/>
          <w:bCs/>
          <w:sz w:val="22"/>
        </w:rPr>
      </w:pPr>
      <w:r>
        <w:rPr>
          <w:rFonts w:ascii="Arial" w:hAnsi="Arial" w:cs="Arial"/>
          <w:b/>
          <w:bCs/>
          <w:sz w:val="22"/>
        </w:rPr>
        <w:t>F</w:t>
      </w:r>
      <w:r w:rsidR="0030281C">
        <w:rPr>
          <w:rFonts w:ascii="Arial" w:hAnsi="Arial" w:cs="Arial"/>
          <w:b/>
          <w:bCs/>
          <w:sz w:val="22"/>
        </w:rPr>
        <w:t>ocus on</w:t>
      </w:r>
      <w:r w:rsidR="003E0007">
        <w:rPr>
          <w:rFonts w:ascii="Arial" w:hAnsi="Arial" w:cs="Arial"/>
          <w:b/>
          <w:bCs/>
          <w:sz w:val="22"/>
        </w:rPr>
        <w:t xml:space="preserve"> vessel-specific </w:t>
      </w:r>
      <w:r w:rsidR="004E17A7">
        <w:rPr>
          <w:rFonts w:ascii="Arial" w:hAnsi="Arial" w:cs="Arial"/>
          <w:b/>
          <w:bCs/>
          <w:sz w:val="22"/>
        </w:rPr>
        <w:t>solutions</w:t>
      </w:r>
    </w:p>
    <w:p w14:paraId="16006EB7" w14:textId="3EA01C45" w:rsidR="00A364D1" w:rsidRDefault="00E660EC"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The </w:t>
      </w:r>
      <w:proofErr w:type="spellStart"/>
      <w:r>
        <w:rPr>
          <w:rFonts w:ascii="Arial" w:hAnsi="Arial" w:cs="Arial"/>
          <w:sz w:val="22"/>
        </w:rPr>
        <w:t>PureBallast</w:t>
      </w:r>
      <w:proofErr w:type="spellEnd"/>
      <w:r>
        <w:rPr>
          <w:rFonts w:ascii="Arial" w:hAnsi="Arial" w:cs="Arial"/>
          <w:sz w:val="22"/>
        </w:rPr>
        <w:t xml:space="preserve"> 3 bulker-fit configuration </w:t>
      </w:r>
      <w:r w:rsidR="00992A0A">
        <w:rPr>
          <w:rFonts w:ascii="Arial" w:hAnsi="Arial" w:cs="Arial"/>
          <w:sz w:val="22"/>
        </w:rPr>
        <w:t xml:space="preserve">is part of Alfa Laval’s wider strategy in ballast water treatment, which is to provide reliable compliance with the fewest limitations – in installation as </w:t>
      </w:r>
      <w:r w:rsidR="00C977E0">
        <w:rPr>
          <w:rFonts w:ascii="Arial" w:hAnsi="Arial" w:cs="Arial"/>
          <w:sz w:val="22"/>
        </w:rPr>
        <w:t>well as operation.</w:t>
      </w:r>
      <w:r w:rsidR="005557D8">
        <w:rPr>
          <w:rFonts w:ascii="Arial" w:hAnsi="Arial" w:cs="Arial"/>
          <w:sz w:val="22"/>
        </w:rPr>
        <w:t xml:space="preserve"> </w:t>
      </w:r>
      <w:r w:rsidR="004B2FA4">
        <w:rPr>
          <w:rFonts w:ascii="Arial" w:hAnsi="Arial" w:cs="Arial"/>
          <w:sz w:val="22"/>
        </w:rPr>
        <w:t xml:space="preserve">Increasingly, that means providing vessel-adapted solutions. </w:t>
      </w:r>
      <w:r w:rsidR="00270679">
        <w:rPr>
          <w:rFonts w:ascii="Arial" w:hAnsi="Arial" w:cs="Arial"/>
          <w:sz w:val="22"/>
        </w:rPr>
        <w:t>Besides</w:t>
      </w:r>
      <w:r w:rsidR="004B2FA4">
        <w:rPr>
          <w:rFonts w:ascii="Arial" w:hAnsi="Arial" w:cs="Arial"/>
          <w:sz w:val="22"/>
        </w:rPr>
        <w:t xml:space="preserve"> the bulker-fit configuration, Alfa Laval recently introduced a </w:t>
      </w:r>
      <w:proofErr w:type="spellStart"/>
      <w:r w:rsidR="004B2FA4">
        <w:rPr>
          <w:rFonts w:ascii="Arial" w:hAnsi="Arial" w:cs="Arial"/>
          <w:sz w:val="22"/>
        </w:rPr>
        <w:t>PureBallast</w:t>
      </w:r>
      <w:proofErr w:type="spellEnd"/>
      <w:r w:rsidR="004B2FA4">
        <w:rPr>
          <w:rFonts w:ascii="Arial" w:hAnsi="Arial" w:cs="Arial"/>
          <w:sz w:val="22"/>
        </w:rPr>
        <w:t xml:space="preserve"> 3 deckhouse solution with booster pump unit, which addresses both space and pressure issues on tankers without a pump room.</w:t>
      </w:r>
    </w:p>
    <w:p w14:paraId="29A41C07" w14:textId="77777777" w:rsidR="004B2FA4" w:rsidRDefault="004B2FA4" w:rsidP="002E71E0">
      <w:pPr>
        <w:widowControl w:val="0"/>
        <w:autoSpaceDE w:val="0"/>
        <w:autoSpaceDN w:val="0"/>
        <w:adjustRightInd w:val="0"/>
        <w:spacing w:line="360" w:lineRule="auto"/>
        <w:rPr>
          <w:rFonts w:ascii="Arial" w:hAnsi="Arial" w:cs="Arial"/>
          <w:sz w:val="22"/>
        </w:rPr>
      </w:pPr>
    </w:p>
    <w:p w14:paraId="17D3FF34" w14:textId="77777777" w:rsidR="004B2FA4" w:rsidRDefault="003752D4" w:rsidP="002E71E0">
      <w:pPr>
        <w:widowControl w:val="0"/>
        <w:autoSpaceDE w:val="0"/>
        <w:autoSpaceDN w:val="0"/>
        <w:adjustRightInd w:val="0"/>
        <w:spacing w:line="360" w:lineRule="auto"/>
        <w:rPr>
          <w:rFonts w:ascii="Arial" w:hAnsi="Arial" w:cs="Arial"/>
          <w:sz w:val="22"/>
        </w:rPr>
      </w:pPr>
      <w:r>
        <w:rPr>
          <w:rFonts w:ascii="Arial" w:hAnsi="Arial" w:cs="Arial"/>
          <w:sz w:val="22"/>
        </w:rPr>
        <w:t xml:space="preserve">“Ballast water treatment is not a one-size-fits-all application,” says </w:t>
      </w:r>
      <w:proofErr w:type="spellStart"/>
      <w:r>
        <w:rPr>
          <w:rFonts w:ascii="Arial" w:hAnsi="Arial" w:cs="Arial"/>
          <w:sz w:val="22"/>
        </w:rPr>
        <w:t>Sahlén</w:t>
      </w:r>
      <w:proofErr w:type="spellEnd"/>
      <w:r>
        <w:rPr>
          <w:rFonts w:ascii="Arial" w:hAnsi="Arial" w:cs="Arial"/>
          <w:sz w:val="22"/>
        </w:rPr>
        <w:t>. “</w:t>
      </w:r>
      <w:proofErr w:type="spellStart"/>
      <w:r>
        <w:rPr>
          <w:rFonts w:ascii="Arial" w:hAnsi="Arial" w:cs="Arial"/>
          <w:sz w:val="22"/>
        </w:rPr>
        <w:t>PureBallast</w:t>
      </w:r>
      <w:proofErr w:type="spellEnd"/>
      <w:r>
        <w:rPr>
          <w:rFonts w:ascii="Arial" w:hAnsi="Arial" w:cs="Arial"/>
          <w:sz w:val="22"/>
        </w:rPr>
        <w:t xml:space="preserve"> 3 is already the most adaptable ballast water treatment solution on the market, and we will continue to build our offering with specific answers for different vessel types.”</w:t>
      </w:r>
    </w:p>
    <w:p w14:paraId="3AF22C62" w14:textId="77777777" w:rsidR="003E0007" w:rsidRDefault="003E0007" w:rsidP="000D561D">
      <w:pPr>
        <w:pStyle w:val="Default"/>
        <w:spacing w:line="360" w:lineRule="auto"/>
        <w:rPr>
          <w:rFonts w:ascii="Arial" w:hAnsi="Arial" w:cs="Arial"/>
          <w:bCs/>
          <w:color w:val="auto"/>
          <w:sz w:val="22"/>
          <w:szCs w:val="22"/>
          <w:lang w:val="en-GB" w:eastAsia="en-US"/>
        </w:rPr>
      </w:pPr>
    </w:p>
    <w:p w14:paraId="779D71CE" w14:textId="77777777" w:rsidR="003E0007" w:rsidRDefault="003E0007" w:rsidP="000D561D">
      <w:pPr>
        <w:pStyle w:val="Default"/>
        <w:spacing w:line="360" w:lineRule="auto"/>
        <w:rPr>
          <w:rFonts w:ascii="Arial" w:hAnsi="Arial" w:cs="Arial"/>
          <w:bCs/>
          <w:color w:val="auto"/>
          <w:sz w:val="22"/>
          <w:szCs w:val="22"/>
          <w:lang w:val="en-GB" w:eastAsia="en-US"/>
        </w:rPr>
      </w:pPr>
    </w:p>
    <w:p w14:paraId="6E23F39A"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3E0007">
        <w:rPr>
          <w:rFonts w:ascii="Arial" w:hAnsi="Arial" w:cs="Arial"/>
          <w:bCs/>
          <w:color w:val="auto"/>
          <w:sz w:val="22"/>
          <w:szCs w:val="22"/>
          <w:lang w:val="en-GB" w:eastAsia="en-US"/>
        </w:rPr>
        <w:t xml:space="preserve">the Alfa Laval </w:t>
      </w:r>
      <w:proofErr w:type="spellStart"/>
      <w:r w:rsidR="003E0007">
        <w:rPr>
          <w:rFonts w:ascii="Arial" w:hAnsi="Arial" w:cs="Arial"/>
          <w:bCs/>
          <w:color w:val="auto"/>
          <w:sz w:val="22"/>
          <w:szCs w:val="22"/>
          <w:lang w:val="en-GB" w:eastAsia="en-US"/>
        </w:rPr>
        <w:t>PureBalalst</w:t>
      </w:r>
      <w:proofErr w:type="spellEnd"/>
      <w:r w:rsidR="003E0007">
        <w:rPr>
          <w:rFonts w:ascii="Arial" w:hAnsi="Arial" w:cs="Arial"/>
          <w:bCs/>
          <w:color w:val="auto"/>
          <w:sz w:val="22"/>
          <w:szCs w:val="22"/>
          <w:lang w:val="en-GB" w:eastAsia="en-US"/>
        </w:rPr>
        <w:t xml:space="preserve"> 3</w:t>
      </w:r>
      <w:r w:rsidR="00001717" w:rsidRPr="004C663F">
        <w:rPr>
          <w:rFonts w:ascii="Arial" w:hAnsi="Arial" w:cs="Arial"/>
          <w:bCs/>
          <w:color w:val="auto"/>
          <w:sz w:val="22"/>
          <w:szCs w:val="22"/>
          <w:lang w:val="en-GB" w:eastAsia="en-US"/>
        </w:rPr>
        <w:t xml:space="preserve"> </w:t>
      </w:r>
      <w:r w:rsidR="003E0007">
        <w:rPr>
          <w:rFonts w:ascii="Arial" w:hAnsi="Arial" w:cs="Arial"/>
          <w:bCs/>
          <w:color w:val="auto"/>
          <w:sz w:val="22"/>
          <w:szCs w:val="22"/>
          <w:lang w:val="en-GB" w:eastAsia="en-US"/>
        </w:rPr>
        <w:t xml:space="preserve">bulker-fit configuration </w:t>
      </w:r>
      <w:r w:rsidR="00001717" w:rsidRPr="004C663F">
        <w:rPr>
          <w:rFonts w:ascii="Arial" w:hAnsi="Arial" w:cs="Arial"/>
          <w:bCs/>
          <w:color w:val="auto"/>
          <w:sz w:val="22"/>
          <w:szCs w:val="22"/>
          <w:lang w:val="en-GB" w:eastAsia="en-US"/>
        </w:rPr>
        <w:t xml:space="preserve">and Alfa Laval’s approach to </w:t>
      </w:r>
      <w:r w:rsidR="003E0007">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3E0007">
        <w:rPr>
          <w:rFonts w:ascii="Arial" w:hAnsi="Arial" w:cs="Arial"/>
          <w:sz w:val="22"/>
          <w:szCs w:val="22"/>
          <w:u w:val="single"/>
          <w:lang w:val="en-GB"/>
        </w:rPr>
        <w:t>pureballast</w:t>
      </w:r>
    </w:p>
    <w:p w14:paraId="7445603D" w14:textId="77777777" w:rsidR="00C758CB" w:rsidRDefault="00C758CB" w:rsidP="00CE02C8">
      <w:pPr>
        <w:pStyle w:val="NoSpacing"/>
        <w:rPr>
          <w:rFonts w:ascii="Arial" w:hAnsi="Arial" w:cs="Arial"/>
          <w:b/>
          <w:lang w:val="en-GB"/>
        </w:rPr>
      </w:pPr>
    </w:p>
    <w:p w14:paraId="248A09C2" w14:textId="77777777" w:rsidR="00C758CB" w:rsidRDefault="00C758CB" w:rsidP="00CE02C8">
      <w:pPr>
        <w:pStyle w:val="NoSpacing"/>
        <w:rPr>
          <w:rFonts w:ascii="Arial" w:hAnsi="Arial" w:cs="Arial"/>
          <w:b/>
          <w:lang w:val="en-GB"/>
        </w:rPr>
      </w:pPr>
    </w:p>
    <w:p w14:paraId="5EA52C38" w14:textId="77777777" w:rsidR="00C758CB" w:rsidRDefault="00C758CB" w:rsidP="00CE02C8">
      <w:pPr>
        <w:pStyle w:val="NoSpacing"/>
        <w:rPr>
          <w:rFonts w:ascii="Arial" w:hAnsi="Arial" w:cs="Arial"/>
          <w:b/>
          <w:lang w:val="en-GB"/>
        </w:rPr>
      </w:pPr>
    </w:p>
    <w:p w14:paraId="019E4AE5" w14:textId="77777777" w:rsidR="00C758CB" w:rsidRDefault="00C758CB" w:rsidP="00CE02C8">
      <w:pPr>
        <w:pStyle w:val="NoSpacing"/>
        <w:rPr>
          <w:rFonts w:ascii="Arial" w:hAnsi="Arial" w:cs="Arial"/>
          <w:b/>
          <w:lang w:val="en-GB"/>
        </w:rPr>
      </w:pPr>
    </w:p>
    <w:p w14:paraId="30ABF1E8" w14:textId="77777777" w:rsidR="00C758CB" w:rsidRDefault="00C758CB" w:rsidP="00CE02C8">
      <w:pPr>
        <w:pStyle w:val="NoSpacing"/>
        <w:rPr>
          <w:rFonts w:ascii="Arial" w:hAnsi="Arial" w:cs="Arial"/>
          <w:b/>
          <w:lang w:val="en-GB"/>
        </w:rPr>
      </w:pPr>
    </w:p>
    <w:p w14:paraId="4F6C2C65" w14:textId="77777777" w:rsidR="00C758CB" w:rsidRDefault="00C758CB" w:rsidP="00CE02C8">
      <w:pPr>
        <w:pStyle w:val="NoSpacing"/>
        <w:rPr>
          <w:rFonts w:ascii="Arial" w:hAnsi="Arial" w:cs="Arial"/>
          <w:b/>
          <w:lang w:val="en-GB"/>
        </w:rPr>
      </w:pPr>
    </w:p>
    <w:p w14:paraId="03EFFF3E" w14:textId="77777777" w:rsidR="00CE02C8" w:rsidRPr="004C663F" w:rsidRDefault="00CE02C8" w:rsidP="00CE02C8">
      <w:pPr>
        <w:pStyle w:val="NoSpacing"/>
        <w:rPr>
          <w:rFonts w:ascii="Arial" w:hAnsi="Arial" w:cs="Arial"/>
          <w:lang w:val="en-GB"/>
        </w:rPr>
      </w:pPr>
      <w:r w:rsidRPr="004C663F">
        <w:rPr>
          <w:rFonts w:ascii="Arial" w:hAnsi="Arial" w:cs="Arial"/>
          <w:b/>
          <w:lang w:val="en-GB"/>
        </w:rPr>
        <w:t>For further information, please contact</w:t>
      </w:r>
      <w:r w:rsidRPr="004C663F">
        <w:rPr>
          <w:rFonts w:ascii="Arial" w:hAnsi="Arial" w:cs="Arial"/>
          <w:lang w:val="en-GB"/>
        </w:rPr>
        <w:t>:</w:t>
      </w:r>
    </w:p>
    <w:p w14:paraId="291F8F8B" w14:textId="77777777" w:rsidR="00CE02C8" w:rsidRPr="004C663F" w:rsidRDefault="00CE02C8" w:rsidP="00CE02C8">
      <w:pPr>
        <w:pStyle w:val="NoSpacing"/>
        <w:rPr>
          <w:rFonts w:ascii="Arial" w:hAnsi="Arial" w:cs="Arial"/>
          <w:lang w:val="en-GB"/>
        </w:rPr>
      </w:pPr>
    </w:p>
    <w:p w14:paraId="3AD28CCE" w14:textId="77777777" w:rsidR="00FC3B05" w:rsidRPr="0044342E" w:rsidRDefault="00FC3B05" w:rsidP="00FC3B05">
      <w:pPr>
        <w:pStyle w:val="NoSpacing"/>
        <w:rPr>
          <w:rFonts w:ascii="Arial" w:hAnsi="Arial" w:cs="Arial"/>
          <w:b/>
          <w:lang w:val="en-GB"/>
        </w:rPr>
      </w:pPr>
      <w:r w:rsidRPr="0044342E">
        <w:rPr>
          <w:rFonts w:ascii="Arial" w:hAnsi="Arial" w:cs="Arial"/>
          <w:b/>
          <w:lang w:val="en-GB"/>
        </w:rPr>
        <w:t xml:space="preserve">Peter </w:t>
      </w:r>
      <w:proofErr w:type="spellStart"/>
      <w:r w:rsidRPr="0044342E">
        <w:rPr>
          <w:rFonts w:ascii="Arial" w:hAnsi="Arial" w:cs="Arial"/>
          <w:b/>
          <w:lang w:val="en-GB"/>
        </w:rPr>
        <w:t>Sahlén</w:t>
      </w:r>
      <w:proofErr w:type="spellEnd"/>
    </w:p>
    <w:p w14:paraId="3A70955A" w14:textId="77777777" w:rsidR="00FC3B05" w:rsidRPr="0044342E" w:rsidRDefault="00FC3B05" w:rsidP="00FC3B05">
      <w:pPr>
        <w:pStyle w:val="NoSpacing"/>
        <w:rPr>
          <w:rFonts w:ascii="Arial" w:hAnsi="Arial" w:cs="Arial"/>
          <w:lang w:val="en-GB"/>
        </w:rPr>
      </w:pPr>
      <w:r w:rsidRPr="0044342E">
        <w:rPr>
          <w:rFonts w:ascii="Arial" w:hAnsi="Arial" w:cs="Arial"/>
          <w:lang w:val="en-GB"/>
        </w:rPr>
        <w:t xml:space="preserve">Head of Alfa Laval </w:t>
      </w:r>
      <w:proofErr w:type="spellStart"/>
      <w:r w:rsidRPr="0044342E">
        <w:rPr>
          <w:rFonts w:ascii="Arial" w:hAnsi="Arial" w:cs="Arial"/>
          <w:lang w:val="en-GB"/>
        </w:rPr>
        <w:t>PureBallast</w:t>
      </w:r>
      <w:proofErr w:type="spellEnd"/>
    </w:p>
    <w:p w14:paraId="0C1E615C" w14:textId="77777777" w:rsidR="00FC3B05" w:rsidRPr="009A4024" w:rsidRDefault="00FC3B05" w:rsidP="00FC3B05">
      <w:pPr>
        <w:pStyle w:val="NoSpacing"/>
        <w:rPr>
          <w:rFonts w:ascii="Arial" w:hAnsi="Arial" w:cs="Arial"/>
          <w:lang w:val="en-GB"/>
        </w:rPr>
      </w:pPr>
      <w:r w:rsidRPr="009A4024">
        <w:rPr>
          <w:rFonts w:ascii="Arial" w:hAnsi="Arial" w:cs="Arial"/>
          <w:lang w:val="en-GB"/>
        </w:rPr>
        <w:t>Alfa Laval Marine Division</w:t>
      </w:r>
    </w:p>
    <w:p w14:paraId="0489BABA" w14:textId="77777777" w:rsidR="00FC3B05" w:rsidRPr="009A4024" w:rsidRDefault="00FC3B05" w:rsidP="00FC3B05">
      <w:pPr>
        <w:pStyle w:val="NoSpacing"/>
        <w:rPr>
          <w:rFonts w:ascii="Arial" w:hAnsi="Arial" w:cs="Arial"/>
          <w:lang w:val="en-GB"/>
        </w:rPr>
      </w:pPr>
      <w:r w:rsidRPr="009A4024">
        <w:rPr>
          <w:rFonts w:ascii="Arial" w:hAnsi="Arial" w:cs="Arial"/>
          <w:b/>
          <w:lang w:val="en-GB"/>
        </w:rPr>
        <w:t xml:space="preserve">Phone: </w:t>
      </w:r>
      <w:r w:rsidRPr="009A4024">
        <w:rPr>
          <w:rFonts w:ascii="Arial" w:hAnsi="Arial" w:cs="Arial"/>
          <w:lang w:val="en-GB"/>
        </w:rPr>
        <w:t>+46 70 353 54 23</w:t>
      </w:r>
    </w:p>
    <w:p w14:paraId="32CD1CCE" w14:textId="77777777" w:rsidR="00FC3B05" w:rsidRPr="009A4024" w:rsidRDefault="00FC3B05" w:rsidP="00FC3B05">
      <w:pPr>
        <w:pStyle w:val="NoSpacing"/>
        <w:rPr>
          <w:rFonts w:ascii="Arial" w:hAnsi="Arial" w:cs="Arial"/>
          <w:lang w:val="en-GB"/>
        </w:rPr>
      </w:pPr>
      <w:r w:rsidRPr="009A4024">
        <w:rPr>
          <w:rFonts w:ascii="Arial" w:hAnsi="Arial" w:cs="Arial"/>
          <w:b/>
          <w:lang w:val="en-GB"/>
        </w:rPr>
        <w:t>E-mail:</w:t>
      </w:r>
      <w:r w:rsidRPr="009A4024">
        <w:rPr>
          <w:rFonts w:ascii="Arial" w:hAnsi="Arial" w:cs="Arial"/>
          <w:lang w:val="en-GB"/>
        </w:rPr>
        <w:t xml:space="preserve"> peter.sahlen@alfalaval.com</w:t>
      </w:r>
    </w:p>
    <w:p w14:paraId="01D6DD43" w14:textId="77777777" w:rsidR="00DB31D2" w:rsidRPr="009A4024" w:rsidRDefault="00DB31D2" w:rsidP="00DB31D2">
      <w:pPr>
        <w:pStyle w:val="NoSpacing"/>
        <w:rPr>
          <w:rFonts w:ascii="Arial" w:hAnsi="Arial" w:cs="Arial"/>
          <w:lang w:val="en-GB"/>
        </w:rPr>
      </w:pPr>
    </w:p>
    <w:p w14:paraId="2AF2FF53" w14:textId="77777777" w:rsidR="00B617FA" w:rsidRPr="00A61138" w:rsidRDefault="00B617FA" w:rsidP="00B617FA">
      <w:pPr>
        <w:autoSpaceDE w:val="0"/>
        <w:autoSpaceDN w:val="0"/>
        <w:adjustRightInd w:val="0"/>
        <w:rPr>
          <w:rFonts w:ascii="Arial" w:eastAsiaTheme="minorHAnsi" w:hAnsi="Arial" w:cs="Arial"/>
          <w:b/>
          <w:sz w:val="22"/>
          <w:szCs w:val="22"/>
          <w:lang w:val="en-US"/>
        </w:rPr>
      </w:pPr>
      <w:r w:rsidRPr="00A61138">
        <w:rPr>
          <w:rFonts w:ascii="Arial" w:eastAsiaTheme="minorHAnsi" w:hAnsi="Arial" w:cs="Arial"/>
          <w:b/>
          <w:sz w:val="22"/>
          <w:szCs w:val="22"/>
          <w:lang w:val="en-US"/>
        </w:rPr>
        <w:t>Anne Henningsen</w:t>
      </w:r>
    </w:p>
    <w:p w14:paraId="4739DE88" w14:textId="77777777" w:rsidR="00B617FA" w:rsidRPr="009A4024" w:rsidRDefault="00B617FA" w:rsidP="00B617FA">
      <w:pPr>
        <w:shd w:val="clear" w:color="auto" w:fill="FFFFFF"/>
        <w:rPr>
          <w:rFonts w:ascii="Calibri" w:hAnsi="Calibri" w:cs="Times New Roman"/>
          <w:color w:val="222222"/>
          <w:sz w:val="22"/>
          <w:szCs w:val="22"/>
          <w:lang w:val="en-US"/>
        </w:rPr>
      </w:pPr>
      <w:r w:rsidRPr="009A4024">
        <w:rPr>
          <w:rFonts w:ascii="Arial" w:hAnsi="Arial" w:cs="Arial"/>
          <w:color w:val="222222"/>
          <w:sz w:val="22"/>
          <w:szCs w:val="22"/>
        </w:rPr>
        <w:t>Marketing Communications Manager</w:t>
      </w:r>
    </w:p>
    <w:p w14:paraId="121AEDE9" w14:textId="77777777" w:rsidR="00B617FA" w:rsidRPr="009A4024" w:rsidRDefault="00B617FA" w:rsidP="00B617FA">
      <w:pPr>
        <w:autoSpaceDE w:val="0"/>
        <w:autoSpaceDN w:val="0"/>
        <w:adjustRightInd w:val="0"/>
        <w:rPr>
          <w:rFonts w:ascii="Arial" w:eastAsiaTheme="minorHAnsi" w:hAnsi="Arial" w:cs="Arial"/>
          <w:sz w:val="22"/>
          <w:szCs w:val="22"/>
        </w:rPr>
      </w:pPr>
      <w:r w:rsidRPr="009A4024">
        <w:rPr>
          <w:rFonts w:ascii="Arial" w:eastAsiaTheme="minorHAnsi" w:hAnsi="Arial" w:cs="Arial"/>
          <w:sz w:val="22"/>
          <w:szCs w:val="22"/>
        </w:rPr>
        <w:t>Alfa Laval Marine Division</w:t>
      </w:r>
    </w:p>
    <w:p w14:paraId="2E25C9B4" w14:textId="77777777" w:rsidR="00B617FA" w:rsidRPr="009A4024" w:rsidRDefault="00B617FA" w:rsidP="00B617FA">
      <w:pPr>
        <w:autoSpaceDE w:val="0"/>
        <w:autoSpaceDN w:val="0"/>
        <w:adjustRightInd w:val="0"/>
        <w:rPr>
          <w:rFonts w:ascii="Arial" w:eastAsiaTheme="minorHAnsi" w:hAnsi="Arial" w:cs="Arial"/>
          <w:sz w:val="22"/>
          <w:szCs w:val="22"/>
        </w:rPr>
      </w:pPr>
      <w:r w:rsidRPr="009A4024">
        <w:rPr>
          <w:rFonts w:ascii="Arial" w:eastAsiaTheme="minorHAnsi" w:hAnsi="Arial" w:cs="Arial"/>
          <w:b/>
          <w:sz w:val="22"/>
          <w:szCs w:val="22"/>
        </w:rPr>
        <w:t xml:space="preserve">Phone: </w:t>
      </w:r>
      <w:r w:rsidRPr="009A4024">
        <w:rPr>
          <w:rFonts w:ascii="Arial" w:eastAsiaTheme="minorHAnsi" w:hAnsi="Arial" w:cs="Arial"/>
          <w:sz w:val="22"/>
          <w:szCs w:val="22"/>
        </w:rPr>
        <w:t>+45 2492 8610</w:t>
      </w:r>
      <w:r w:rsidRPr="009A4024">
        <w:rPr>
          <w:rFonts w:ascii="Arial" w:eastAsiaTheme="minorHAnsi" w:hAnsi="Arial" w:cs="Arial"/>
          <w:sz w:val="22"/>
          <w:szCs w:val="22"/>
        </w:rPr>
        <w:br/>
      </w:r>
      <w:r w:rsidRPr="009A4024">
        <w:rPr>
          <w:rFonts w:ascii="Arial" w:eastAsiaTheme="minorHAnsi" w:hAnsi="Arial" w:cs="Arial"/>
          <w:b/>
          <w:sz w:val="22"/>
          <w:szCs w:val="22"/>
        </w:rPr>
        <w:t>E-mail:</w:t>
      </w:r>
      <w:r w:rsidRPr="009A4024">
        <w:rPr>
          <w:rFonts w:ascii="Arial" w:eastAsiaTheme="minorHAnsi" w:hAnsi="Arial" w:cs="Arial"/>
          <w:sz w:val="22"/>
          <w:szCs w:val="22"/>
        </w:rPr>
        <w:t xml:space="preserve"> anne.henningsen@alfalaval.com </w:t>
      </w:r>
    </w:p>
    <w:p w14:paraId="7AB7D1DC" w14:textId="77777777" w:rsidR="00B617FA" w:rsidRPr="0044342E" w:rsidRDefault="00B617FA" w:rsidP="00B617FA">
      <w:pPr>
        <w:tabs>
          <w:tab w:val="left" w:pos="1800"/>
          <w:tab w:val="center" w:pos="4536"/>
        </w:tabs>
        <w:ind w:right="567"/>
        <w:rPr>
          <w:rStyle w:val="Hyperlink"/>
          <w:rFonts w:ascii="Arial" w:hAnsi="Arial" w:cs="Arial"/>
          <w:color w:val="000000"/>
          <w:sz w:val="22"/>
          <w:szCs w:val="22"/>
        </w:rPr>
      </w:pPr>
      <w:r w:rsidRPr="009A4024">
        <w:rPr>
          <w:rFonts w:ascii="Arial" w:hAnsi="Arial" w:cs="Arial"/>
          <w:sz w:val="22"/>
          <w:szCs w:val="22"/>
        </w:rPr>
        <w:t>www.alfalaval.com/marine</w:t>
      </w:r>
    </w:p>
    <w:p w14:paraId="78FACC18" w14:textId="77777777" w:rsidR="00B617FA" w:rsidRPr="0044342E" w:rsidRDefault="00B617FA" w:rsidP="00CE02C8">
      <w:pPr>
        <w:tabs>
          <w:tab w:val="left" w:pos="1800"/>
          <w:tab w:val="center" w:pos="4536"/>
        </w:tabs>
        <w:ind w:right="567"/>
        <w:rPr>
          <w:rFonts w:ascii="Arial" w:hAnsi="Arial" w:cs="Arial"/>
          <w:b/>
          <w:bCs/>
          <w:sz w:val="22"/>
          <w:szCs w:val="22"/>
        </w:rPr>
      </w:pPr>
    </w:p>
    <w:p w14:paraId="4874B991" w14:textId="77777777" w:rsidR="00B617FA" w:rsidRPr="0044342E" w:rsidRDefault="00B617FA" w:rsidP="00CE02C8">
      <w:pPr>
        <w:tabs>
          <w:tab w:val="left" w:pos="1800"/>
          <w:tab w:val="center" w:pos="4536"/>
        </w:tabs>
        <w:ind w:right="567"/>
        <w:rPr>
          <w:rFonts w:ascii="Arial" w:hAnsi="Arial" w:cs="Arial"/>
          <w:b/>
          <w:bCs/>
          <w:sz w:val="22"/>
          <w:szCs w:val="22"/>
        </w:rPr>
      </w:pPr>
    </w:p>
    <w:p w14:paraId="40FFCB77" w14:textId="77777777" w:rsidR="00CE02C8" w:rsidRPr="0044342E" w:rsidRDefault="00CE02C8" w:rsidP="00CE02C8">
      <w:pPr>
        <w:tabs>
          <w:tab w:val="left" w:pos="1800"/>
          <w:tab w:val="center" w:pos="4536"/>
        </w:tabs>
        <w:ind w:right="567"/>
        <w:rPr>
          <w:rFonts w:ascii="Arial" w:hAnsi="Arial" w:cs="Arial"/>
          <w:b/>
          <w:sz w:val="22"/>
          <w:szCs w:val="22"/>
        </w:rPr>
      </w:pPr>
      <w:bookmarkStart w:id="0" w:name="_GoBack"/>
      <w:r w:rsidRPr="0044342E">
        <w:rPr>
          <w:rFonts w:ascii="Arial" w:hAnsi="Arial" w:cs="Arial"/>
          <w:b/>
          <w:bCs/>
          <w:sz w:val="22"/>
          <w:szCs w:val="22"/>
        </w:rPr>
        <w:lastRenderedPageBreak/>
        <w:t>Editor’s notes</w:t>
      </w:r>
    </w:p>
    <w:bookmarkEnd w:id="0"/>
    <w:p w14:paraId="302D5B44" w14:textId="77777777" w:rsidR="00CE02C8" w:rsidRPr="0044342E" w:rsidRDefault="00CE02C8" w:rsidP="00CE02C8">
      <w:pPr>
        <w:widowControl w:val="0"/>
        <w:autoSpaceDE w:val="0"/>
        <w:autoSpaceDN w:val="0"/>
        <w:adjustRightInd w:val="0"/>
        <w:rPr>
          <w:rFonts w:ascii="Arial" w:hAnsi="Arial" w:cs="Arial"/>
          <w:color w:val="000000"/>
          <w:sz w:val="22"/>
          <w:szCs w:val="20"/>
          <w:lang w:eastAsia="sv-SE"/>
        </w:rPr>
      </w:pPr>
    </w:p>
    <w:p w14:paraId="5712FAAC" w14:textId="77777777" w:rsidR="00CE02C8" w:rsidRPr="0044342E" w:rsidRDefault="00CE02C8" w:rsidP="00CE02C8">
      <w:pPr>
        <w:widowControl w:val="0"/>
        <w:autoSpaceDE w:val="0"/>
        <w:autoSpaceDN w:val="0"/>
        <w:adjustRightInd w:val="0"/>
        <w:rPr>
          <w:rFonts w:ascii="Arial" w:hAnsi="Arial" w:cs="Arial"/>
          <w:color w:val="000000"/>
          <w:sz w:val="22"/>
          <w:szCs w:val="20"/>
          <w:lang w:eastAsia="sv-SE"/>
        </w:rPr>
      </w:pPr>
      <w:r w:rsidRPr="0044342E">
        <w:rPr>
          <w:rFonts w:ascii="Arial" w:hAnsi="Arial" w:cs="Arial"/>
          <w:color w:val="000000"/>
          <w:sz w:val="22"/>
          <w:szCs w:val="20"/>
          <w:lang w:eastAsia="sv-SE"/>
        </w:rPr>
        <w:t xml:space="preserve">About </w:t>
      </w:r>
      <w:r w:rsidR="007E6ECD" w:rsidRPr="0044342E">
        <w:rPr>
          <w:rFonts w:ascii="Arial" w:hAnsi="Arial" w:cs="Arial"/>
          <w:color w:val="000000"/>
          <w:sz w:val="22"/>
          <w:szCs w:val="20"/>
          <w:lang w:eastAsia="sv-SE"/>
        </w:rPr>
        <w:t xml:space="preserve">Alfa Laval </w:t>
      </w:r>
      <w:proofErr w:type="spellStart"/>
      <w:r w:rsidRPr="0044342E">
        <w:rPr>
          <w:rFonts w:ascii="Arial" w:hAnsi="Arial" w:cs="Arial"/>
          <w:color w:val="000000"/>
          <w:sz w:val="22"/>
          <w:szCs w:val="20"/>
          <w:lang w:eastAsia="sv-SE"/>
        </w:rPr>
        <w:t>PureBallast</w:t>
      </w:r>
      <w:proofErr w:type="spellEnd"/>
    </w:p>
    <w:p w14:paraId="0E277074" w14:textId="77777777" w:rsidR="004D10E5" w:rsidRPr="0044342E" w:rsidRDefault="004D10E5" w:rsidP="004D10E5">
      <w:pPr>
        <w:shd w:val="clear" w:color="auto" w:fill="FFFFFF"/>
        <w:spacing w:before="120"/>
        <w:rPr>
          <w:rFonts w:ascii="Arial" w:hAnsi="Arial" w:cs="Arial"/>
          <w:color w:val="000000"/>
          <w:sz w:val="22"/>
          <w:szCs w:val="22"/>
        </w:rPr>
      </w:pPr>
      <w:proofErr w:type="spellStart"/>
      <w:r w:rsidRPr="0044342E">
        <w:rPr>
          <w:rFonts w:ascii="Arial" w:hAnsi="Arial" w:cs="Arial"/>
          <w:color w:val="000000"/>
          <w:sz w:val="22"/>
          <w:szCs w:val="22"/>
        </w:rPr>
        <w:t>PureBallast</w:t>
      </w:r>
      <w:proofErr w:type="spellEnd"/>
      <w:r w:rsidRPr="0044342E">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44342E">
        <w:rPr>
          <w:rFonts w:ascii="Arial" w:hAnsi="Arial" w:cs="Arial"/>
          <w:color w:val="000000"/>
          <w:sz w:val="22"/>
          <w:szCs w:val="22"/>
        </w:rPr>
        <w:t>PureBallast</w:t>
      </w:r>
      <w:proofErr w:type="spellEnd"/>
      <w:r w:rsidRPr="0044342E">
        <w:rPr>
          <w:rFonts w:ascii="Arial" w:hAnsi="Arial" w:cs="Arial"/>
          <w:color w:val="000000"/>
          <w:sz w:val="22"/>
          <w:szCs w:val="22"/>
        </w:rPr>
        <w:t xml:space="preserve"> is the enhanced UV reactor, which was developed jointly by Alfa Laval and </w:t>
      </w:r>
      <w:proofErr w:type="spellStart"/>
      <w:r w:rsidRPr="0044342E">
        <w:rPr>
          <w:rFonts w:ascii="Arial" w:hAnsi="Arial" w:cs="Arial"/>
          <w:color w:val="000000"/>
          <w:sz w:val="22"/>
          <w:szCs w:val="22"/>
        </w:rPr>
        <w:t>Wallenius</w:t>
      </w:r>
      <w:proofErr w:type="spellEnd"/>
      <w:r w:rsidRPr="0044342E">
        <w:rPr>
          <w:rFonts w:ascii="Arial" w:hAnsi="Arial" w:cs="Arial"/>
          <w:color w:val="000000"/>
          <w:sz w:val="22"/>
          <w:szCs w:val="22"/>
        </w:rPr>
        <w:t xml:space="preserve"> Water based on </w:t>
      </w:r>
      <w:proofErr w:type="spellStart"/>
      <w:r w:rsidRPr="0044342E">
        <w:rPr>
          <w:rFonts w:ascii="Arial" w:hAnsi="Arial" w:cs="Arial"/>
          <w:color w:val="000000"/>
          <w:sz w:val="22"/>
          <w:szCs w:val="22"/>
        </w:rPr>
        <w:t>Wallenius</w:t>
      </w:r>
      <w:proofErr w:type="spellEnd"/>
      <w:r w:rsidRPr="0044342E">
        <w:rPr>
          <w:rFonts w:ascii="Arial" w:hAnsi="Arial" w:cs="Arial"/>
          <w:color w:val="000000"/>
          <w:sz w:val="22"/>
          <w:szCs w:val="22"/>
        </w:rPr>
        <w:t xml:space="preserve"> Water technology. All </w:t>
      </w:r>
      <w:proofErr w:type="spellStart"/>
      <w:r w:rsidRPr="0044342E">
        <w:rPr>
          <w:rFonts w:ascii="Arial" w:hAnsi="Arial" w:cs="Arial"/>
          <w:color w:val="000000"/>
          <w:sz w:val="22"/>
          <w:szCs w:val="22"/>
        </w:rPr>
        <w:t>PureBallast</w:t>
      </w:r>
      <w:proofErr w:type="spellEnd"/>
      <w:r w:rsidRPr="0044342E">
        <w:rPr>
          <w:rFonts w:ascii="Arial" w:hAnsi="Arial" w:cs="Arial"/>
          <w:color w:val="000000"/>
          <w:sz w:val="22"/>
          <w:szCs w:val="22"/>
        </w:rPr>
        <w:t xml:space="preserve"> systems are available with both IMO and U.S. Coast Guard type approvals.</w:t>
      </w:r>
    </w:p>
    <w:p w14:paraId="1A11CF0F" w14:textId="77777777" w:rsidR="00CE02C8" w:rsidRPr="0044342E" w:rsidRDefault="00CE02C8" w:rsidP="004D10E5">
      <w:pPr>
        <w:shd w:val="clear" w:color="auto" w:fill="FFFFFF"/>
        <w:spacing w:before="120"/>
        <w:rPr>
          <w:rFonts w:ascii="Arial" w:hAnsi="Arial" w:cs="Arial"/>
          <w:color w:val="000000"/>
          <w:sz w:val="22"/>
          <w:szCs w:val="22"/>
        </w:rPr>
      </w:pPr>
    </w:p>
    <w:p w14:paraId="38413FC7" w14:textId="77777777" w:rsidR="00B617FA" w:rsidRPr="0044342E" w:rsidRDefault="00B617FA" w:rsidP="00B617FA">
      <w:pPr>
        <w:shd w:val="clear" w:color="auto" w:fill="FFFFFF"/>
        <w:rPr>
          <w:rFonts w:ascii="Arial" w:hAnsi="Arial" w:cs="Arial"/>
          <w:color w:val="222222"/>
          <w:sz w:val="22"/>
          <w:szCs w:val="22"/>
          <w:lang w:val="en-US"/>
        </w:rPr>
      </w:pPr>
      <w:r w:rsidRPr="0044342E">
        <w:rPr>
          <w:rFonts w:ascii="Arial" w:hAnsi="Arial" w:cs="Arial"/>
          <w:color w:val="000000"/>
          <w:sz w:val="22"/>
          <w:szCs w:val="22"/>
        </w:rPr>
        <w:t>About Alfa Laval</w:t>
      </w:r>
    </w:p>
    <w:p w14:paraId="3A387A27" w14:textId="77777777" w:rsidR="00F87249" w:rsidRPr="0044342E" w:rsidRDefault="00F87249" w:rsidP="00F87249">
      <w:pPr>
        <w:shd w:val="clear" w:color="auto" w:fill="FFFFFF"/>
        <w:spacing w:before="120"/>
        <w:rPr>
          <w:rFonts w:ascii="Arial" w:hAnsi="Arial" w:cs="Arial"/>
          <w:color w:val="000000"/>
          <w:sz w:val="22"/>
          <w:szCs w:val="22"/>
        </w:rPr>
      </w:pPr>
      <w:r w:rsidRPr="0044342E">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23B3013D" w14:textId="77777777" w:rsidR="00F87249" w:rsidRPr="0044342E" w:rsidRDefault="00F87249" w:rsidP="00F87249">
      <w:pPr>
        <w:shd w:val="clear" w:color="auto" w:fill="FFFFFF"/>
        <w:spacing w:before="120"/>
        <w:rPr>
          <w:rFonts w:ascii="Arial" w:hAnsi="Arial" w:cs="Arial"/>
          <w:color w:val="000000"/>
          <w:sz w:val="22"/>
          <w:szCs w:val="22"/>
        </w:rPr>
      </w:pPr>
      <w:r w:rsidRPr="0044342E">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2543372F" w14:textId="77777777" w:rsidR="00F87249" w:rsidRPr="00F87249" w:rsidRDefault="00F87249" w:rsidP="00F87249">
      <w:pPr>
        <w:shd w:val="clear" w:color="auto" w:fill="FFFFFF"/>
        <w:spacing w:before="120"/>
        <w:rPr>
          <w:rFonts w:ascii="Arial" w:hAnsi="Arial" w:cs="Arial"/>
          <w:color w:val="000000"/>
          <w:sz w:val="22"/>
          <w:szCs w:val="22"/>
        </w:rPr>
      </w:pPr>
      <w:r w:rsidRPr="0044342E">
        <w:rPr>
          <w:rFonts w:ascii="Arial" w:hAnsi="Arial" w:cs="Arial"/>
          <w:color w:val="000000"/>
          <w:sz w:val="22"/>
          <w:szCs w:val="22"/>
        </w:rPr>
        <w:t xml:space="preserve">Alfa Laval’s products are also used in power plants, aboard ships, </w:t>
      </w:r>
      <w:r w:rsidR="0059753E" w:rsidRPr="0044342E">
        <w:rPr>
          <w:rFonts w:ascii="Arial" w:hAnsi="Arial" w:cs="Arial"/>
          <w:color w:val="000000"/>
          <w:sz w:val="22"/>
          <w:szCs w:val="22"/>
        </w:rPr>
        <w:t>i</w:t>
      </w:r>
      <w:r w:rsidR="0059753E">
        <w:rPr>
          <w:rFonts w:ascii="Arial" w:hAnsi="Arial" w:cs="Arial"/>
          <w:color w:val="000000"/>
          <w:sz w:val="22"/>
          <w:szCs w:val="22"/>
        </w:rPr>
        <w:t xml:space="preserve">n </w:t>
      </w:r>
      <w:r w:rsidRPr="00F87249">
        <w:rPr>
          <w:rFonts w:ascii="Arial" w:hAnsi="Arial" w:cs="Arial"/>
          <w:color w:val="000000"/>
          <w:sz w:val="22"/>
          <w:szCs w:val="22"/>
        </w:rPr>
        <w:t>oil and gas exploration, in the mechanical engineering industry, in the mining industry and for wastewater treatment, as well as for comfort climate and refrigeration applications.</w:t>
      </w:r>
    </w:p>
    <w:p w14:paraId="1EA8DE7E" w14:textId="77777777" w:rsidR="00F87249" w:rsidRPr="00611504" w:rsidRDefault="00F87249" w:rsidP="00A217FC">
      <w:pPr>
        <w:shd w:val="clear" w:color="auto" w:fill="FFFFFF"/>
        <w:spacing w:before="120"/>
        <w:rPr>
          <w:rFonts w:ascii="Arial" w:hAnsi="Arial" w:cs="Arial"/>
          <w:color w:val="000000"/>
          <w:sz w:val="22"/>
          <w:szCs w:val="22"/>
        </w:rPr>
      </w:pPr>
      <w:r w:rsidRPr="00F87249">
        <w:rPr>
          <w:rFonts w:ascii="Arial" w:hAnsi="Arial" w:cs="Arial"/>
          <w:color w:val="000000"/>
          <w:sz w:val="22"/>
          <w:szCs w:val="22"/>
        </w:rPr>
        <w:t>Alfa Laval’s worldwide organization works closely with customers in nearly 100 countries to help them stay ahead in the global arena. Alfa Laval is listed on Nasdaq OMX, and, in 2018, posted annual sales of about SEK 40.7 billion (approx. 4.0 billion Euros). The company has about 17 200 employees.</w:t>
      </w:r>
    </w:p>
    <w:p w14:paraId="4F6C4823" w14:textId="77777777" w:rsidR="00B617FA" w:rsidRPr="00D03EE7" w:rsidRDefault="00B617FA" w:rsidP="00B617FA">
      <w:pPr>
        <w:shd w:val="clear" w:color="auto" w:fill="FFFFFF"/>
        <w:spacing w:before="120"/>
        <w:rPr>
          <w:rFonts w:ascii="Arial" w:hAnsi="Arial" w:cs="Arial"/>
          <w:color w:val="222222"/>
          <w:sz w:val="22"/>
          <w:szCs w:val="22"/>
        </w:rPr>
      </w:pPr>
    </w:p>
    <w:p w14:paraId="081841AE" w14:textId="77777777" w:rsidR="00B617FA" w:rsidRPr="00D03EE7" w:rsidRDefault="00546C48"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10" w:tgtFrame="_blank" w:history="1">
        <w:r w:rsidR="00B617FA" w:rsidRPr="00D03EE7">
          <w:rPr>
            <w:rStyle w:val="Hyperlink"/>
            <w:rFonts w:ascii="Arial" w:hAnsi="Arial" w:cs="Arial"/>
            <w:color w:val="1155CC"/>
            <w:sz w:val="22"/>
            <w:szCs w:val="22"/>
            <w:lang w:val="sv-SE"/>
          </w:rPr>
          <w:t>www.alfalaval.com</w:t>
        </w:r>
      </w:hyperlink>
    </w:p>
    <w:p w14:paraId="259C7752" w14:textId="77777777" w:rsidR="00D041C4" w:rsidRDefault="00D041C4" w:rsidP="00034E60">
      <w:pPr>
        <w:pStyle w:val="NoSpacing"/>
        <w:rPr>
          <w:rFonts w:ascii="Arial" w:hAnsi="Arial" w:cs="Arial"/>
          <w:color w:val="000000"/>
          <w:lang w:val="en-GB"/>
        </w:rPr>
      </w:pPr>
    </w:p>
    <w:p w14:paraId="7E9A46B9" w14:textId="77777777" w:rsidR="00F87249" w:rsidRPr="004C663F" w:rsidRDefault="00F87249" w:rsidP="00034E60">
      <w:pPr>
        <w:pStyle w:val="NoSpacing"/>
        <w:rPr>
          <w:rFonts w:ascii="Arial" w:hAnsi="Arial" w:cs="Arial"/>
          <w:color w:val="000000"/>
          <w:lang w:val="en-GB"/>
        </w:rPr>
      </w:pPr>
    </w:p>
    <w:sectPr w:rsidR="00F87249" w:rsidRPr="004C663F" w:rsidSect="00BB1ABF">
      <w:headerReference w:type="default" r:id="rId11"/>
      <w:footerReference w:type="default" r:id="rId12"/>
      <w:headerReference w:type="first" r:id="rId13"/>
      <w:footerReference w:type="first" r:id="rId14"/>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C7600" w14:textId="77777777" w:rsidR="00A2523A" w:rsidRDefault="00A2523A">
      <w:r>
        <w:separator/>
      </w:r>
    </w:p>
  </w:endnote>
  <w:endnote w:type="continuationSeparator" w:id="0">
    <w:p w14:paraId="483C7219" w14:textId="77777777" w:rsidR="00A2523A" w:rsidRDefault="00A2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charset w:val="00"/>
    <w:family w:val="auto"/>
    <w:pitch w:val="variable"/>
    <w:sig w:usb0="E00002FF" w:usb1="5000785B"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57E"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4E041"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3ED8F" w14:textId="77777777" w:rsidR="00A2523A" w:rsidRDefault="00A2523A">
      <w:r>
        <w:separator/>
      </w:r>
    </w:p>
  </w:footnote>
  <w:footnote w:type="continuationSeparator" w:id="0">
    <w:p w14:paraId="01DCC75B" w14:textId="77777777" w:rsidR="00A2523A" w:rsidRDefault="00A2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9D99" w14:textId="77777777" w:rsidR="00FF7513" w:rsidRDefault="00FF7513">
    <w:pPr>
      <w:pStyle w:val="Header"/>
      <w:tabs>
        <w:tab w:val="clear" w:pos="4536"/>
        <w:tab w:val="clear" w:pos="9072"/>
      </w:tabs>
      <w:ind w:right="2834"/>
    </w:pPr>
  </w:p>
  <w:p w14:paraId="3213A9E9" w14:textId="77777777" w:rsidR="00FF7513" w:rsidRDefault="00FF7513">
    <w:pPr>
      <w:pStyle w:val="Header"/>
      <w:tabs>
        <w:tab w:val="clear" w:pos="4536"/>
        <w:tab w:val="clear" w:pos="9072"/>
      </w:tabs>
      <w:ind w:right="2834"/>
    </w:pPr>
  </w:p>
  <w:p w14:paraId="376A1361"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26C5F76A" wp14:editId="13B168D1">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47487"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A2D1"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180EC799" wp14:editId="0A0BF41E">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07A0CF39" wp14:editId="3F3A6EE6">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1E6F1"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" o:allowincell="f" filled="f" stroked="f">
              <o:lock v:ext="edit" aspectratio="t"/>
              <w10:wrap type="through" anchorx="page" anchory="page"/>
              <w10:anchorlock/>
            </v:rect>
          </w:pict>
        </mc:Fallback>
      </mc:AlternateContent>
    </w:r>
    <w:r w:rsidR="005E386C">
      <w:rPr>
        <w:rFonts w:ascii="Arial" w:hAnsi="Arial" w:cs="Arial"/>
        <w:sz w:val="40"/>
        <w:szCs w:val="40"/>
      </w:rPr>
      <w:t>Press release</w:t>
    </w:r>
  </w:p>
  <w:p w14:paraId="3E19272F" w14:textId="77777777" w:rsidR="00FF7513" w:rsidRDefault="00FF7513">
    <w:pPr>
      <w:rPr>
        <w:rFonts w:ascii="Arial" w:hAnsi="Arial" w:cs="Arial"/>
        <w:sz w:val="40"/>
        <w:szCs w:val="40"/>
      </w:rPr>
    </w:pPr>
  </w:p>
  <w:p w14:paraId="66010845" w14:textId="77777777" w:rsidR="00FF7513" w:rsidRDefault="00FF7513">
    <w:pPr>
      <w:rPr>
        <w:rFonts w:ascii="Arial" w:hAnsi="Arial" w:cs="Arial"/>
        <w:sz w:val="32"/>
        <w:szCs w:val="32"/>
      </w:rPr>
    </w:pPr>
  </w:p>
  <w:p w14:paraId="50A722DF" w14:textId="77777777" w:rsidR="00FF7513" w:rsidRDefault="00FF7513">
    <w:pPr>
      <w:rPr>
        <w:rFonts w:ascii="Arial" w:hAnsi="Arial" w:cs="Arial"/>
        <w:sz w:val="20"/>
        <w:szCs w:val="20"/>
      </w:rPr>
    </w:pPr>
  </w:p>
  <w:p w14:paraId="36F19CC1" w14:textId="77777777" w:rsidR="00FF7513" w:rsidRPr="00CD7802" w:rsidRDefault="00950446">
    <w:pPr>
      <w:rPr>
        <w:rFonts w:ascii="Arial" w:hAnsi="Arial" w:cs="Arial"/>
        <w:sz w:val="22"/>
        <w:szCs w:val="22"/>
      </w:rPr>
    </w:pPr>
    <w:r>
      <w:rPr>
        <w:rFonts w:ascii="Arial" w:hAnsi="Arial" w:cs="Arial"/>
        <w:sz w:val="22"/>
        <w:szCs w:val="22"/>
      </w:rPr>
      <w:t>December</w:t>
    </w:r>
    <w:r w:rsidR="00FF3FB7">
      <w:rPr>
        <w:rFonts w:ascii="Arial" w:hAnsi="Arial" w:cs="Arial"/>
        <w:sz w:val="22"/>
        <w:szCs w:val="22"/>
      </w:rPr>
      <w:t xml:space="preserve"> </w:t>
    </w:r>
    <w:r>
      <w:rPr>
        <w:rFonts w:ascii="Arial" w:hAnsi="Arial" w:cs="Arial"/>
        <w:sz w:val="22"/>
        <w:szCs w:val="22"/>
      </w:rPr>
      <w:t>2019</w:t>
    </w:r>
  </w:p>
  <w:p w14:paraId="6E17667C"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36B4"/>
    <w:multiLevelType w:val="hybridMultilevel"/>
    <w:tmpl w:val="1BDC4C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34B7D"/>
    <w:multiLevelType w:val="hybridMultilevel"/>
    <w:tmpl w:val="6D8C07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2"/>
  </w:num>
  <w:num w:numId="3">
    <w:abstractNumId w:val="4"/>
  </w:num>
  <w:num w:numId="4">
    <w:abstractNumId w:val="3"/>
  </w:num>
  <w:num w:numId="5">
    <w:abstractNumId w:val="8"/>
  </w:num>
  <w:num w:numId="6">
    <w:abstractNumId w:val="7"/>
  </w:num>
  <w:num w:numId="7">
    <w:abstractNumId w:val="6"/>
  </w:num>
  <w:num w:numId="8">
    <w:abstractNumId w:val="10"/>
  </w:num>
  <w:num w:numId="9">
    <w:abstractNumId w:val="5"/>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C6"/>
    <w:rsid w:val="0000107F"/>
    <w:rsid w:val="00001717"/>
    <w:rsid w:val="00003AD2"/>
    <w:rsid w:val="00011623"/>
    <w:rsid w:val="00013127"/>
    <w:rsid w:val="0001575E"/>
    <w:rsid w:val="0001699E"/>
    <w:rsid w:val="00016CC2"/>
    <w:rsid w:val="00026127"/>
    <w:rsid w:val="00031C2F"/>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51A2"/>
    <w:rsid w:val="000867D6"/>
    <w:rsid w:val="000870F3"/>
    <w:rsid w:val="000903D5"/>
    <w:rsid w:val="00091A8A"/>
    <w:rsid w:val="00091FDC"/>
    <w:rsid w:val="00092A26"/>
    <w:rsid w:val="0009395B"/>
    <w:rsid w:val="000A0260"/>
    <w:rsid w:val="000A0987"/>
    <w:rsid w:val="000A0E21"/>
    <w:rsid w:val="000A26F0"/>
    <w:rsid w:val="000A32C8"/>
    <w:rsid w:val="000B2A9F"/>
    <w:rsid w:val="000B3AC2"/>
    <w:rsid w:val="000B57D6"/>
    <w:rsid w:val="000C08B6"/>
    <w:rsid w:val="000C09C5"/>
    <w:rsid w:val="000C59F1"/>
    <w:rsid w:val="000D11D3"/>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6399"/>
    <w:rsid w:val="00132489"/>
    <w:rsid w:val="001346A1"/>
    <w:rsid w:val="00140845"/>
    <w:rsid w:val="00144B81"/>
    <w:rsid w:val="00152A97"/>
    <w:rsid w:val="00152F30"/>
    <w:rsid w:val="001538BF"/>
    <w:rsid w:val="00153F76"/>
    <w:rsid w:val="00155B1F"/>
    <w:rsid w:val="001610FA"/>
    <w:rsid w:val="00170670"/>
    <w:rsid w:val="00171539"/>
    <w:rsid w:val="00172D34"/>
    <w:rsid w:val="001741E7"/>
    <w:rsid w:val="0017671F"/>
    <w:rsid w:val="0018391B"/>
    <w:rsid w:val="00185855"/>
    <w:rsid w:val="00185B5F"/>
    <w:rsid w:val="00186F2A"/>
    <w:rsid w:val="001909B2"/>
    <w:rsid w:val="001931EE"/>
    <w:rsid w:val="001939C7"/>
    <w:rsid w:val="0019400D"/>
    <w:rsid w:val="00195874"/>
    <w:rsid w:val="00196109"/>
    <w:rsid w:val="0019697E"/>
    <w:rsid w:val="00197F8F"/>
    <w:rsid w:val="001A0E48"/>
    <w:rsid w:val="001A4184"/>
    <w:rsid w:val="001A4C81"/>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80F"/>
    <w:rsid w:val="00250F5D"/>
    <w:rsid w:val="002521A4"/>
    <w:rsid w:val="00257556"/>
    <w:rsid w:val="00262AED"/>
    <w:rsid w:val="00270679"/>
    <w:rsid w:val="00274714"/>
    <w:rsid w:val="00274723"/>
    <w:rsid w:val="0027685B"/>
    <w:rsid w:val="0028291D"/>
    <w:rsid w:val="00282D2C"/>
    <w:rsid w:val="00284034"/>
    <w:rsid w:val="00285B43"/>
    <w:rsid w:val="002903A0"/>
    <w:rsid w:val="0029508D"/>
    <w:rsid w:val="002A29A8"/>
    <w:rsid w:val="002A4C7D"/>
    <w:rsid w:val="002B0324"/>
    <w:rsid w:val="002B364B"/>
    <w:rsid w:val="002B5888"/>
    <w:rsid w:val="002B5F44"/>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281C"/>
    <w:rsid w:val="00303CA3"/>
    <w:rsid w:val="00304BAF"/>
    <w:rsid w:val="0030528F"/>
    <w:rsid w:val="00307FEB"/>
    <w:rsid w:val="0032375B"/>
    <w:rsid w:val="00325B71"/>
    <w:rsid w:val="00327152"/>
    <w:rsid w:val="0033018F"/>
    <w:rsid w:val="00330386"/>
    <w:rsid w:val="00330398"/>
    <w:rsid w:val="0033515A"/>
    <w:rsid w:val="00336660"/>
    <w:rsid w:val="0034091F"/>
    <w:rsid w:val="00341539"/>
    <w:rsid w:val="00346FC1"/>
    <w:rsid w:val="003548E7"/>
    <w:rsid w:val="00356494"/>
    <w:rsid w:val="00360BCF"/>
    <w:rsid w:val="00360CF5"/>
    <w:rsid w:val="00365609"/>
    <w:rsid w:val="00370740"/>
    <w:rsid w:val="00372330"/>
    <w:rsid w:val="003752D4"/>
    <w:rsid w:val="0038476C"/>
    <w:rsid w:val="00385D32"/>
    <w:rsid w:val="00386D04"/>
    <w:rsid w:val="003904D2"/>
    <w:rsid w:val="00391652"/>
    <w:rsid w:val="003924F8"/>
    <w:rsid w:val="00395FB8"/>
    <w:rsid w:val="003A5453"/>
    <w:rsid w:val="003B0686"/>
    <w:rsid w:val="003B3913"/>
    <w:rsid w:val="003B3FE4"/>
    <w:rsid w:val="003C12F2"/>
    <w:rsid w:val="003C23C6"/>
    <w:rsid w:val="003C2796"/>
    <w:rsid w:val="003C2981"/>
    <w:rsid w:val="003C7548"/>
    <w:rsid w:val="003D0B66"/>
    <w:rsid w:val="003D31C5"/>
    <w:rsid w:val="003D37A0"/>
    <w:rsid w:val="003D4462"/>
    <w:rsid w:val="003E0007"/>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751"/>
    <w:rsid w:val="004228BB"/>
    <w:rsid w:val="00423F4A"/>
    <w:rsid w:val="00424217"/>
    <w:rsid w:val="00424588"/>
    <w:rsid w:val="00431197"/>
    <w:rsid w:val="0043182A"/>
    <w:rsid w:val="00433DB7"/>
    <w:rsid w:val="00434815"/>
    <w:rsid w:val="0044342E"/>
    <w:rsid w:val="00443532"/>
    <w:rsid w:val="00445AFD"/>
    <w:rsid w:val="00451293"/>
    <w:rsid w:val="004522C6"/>
    <w:rsid w:val="0045405A"/>
    <w:rsid w:val="0045498D"/>
    <w:rsid w:val="004554DD"/>
    <w:rsid w:val="00462833"/>
    <w:rsid w:val="00463371"/>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2FA4"/>
    <w:rsid w:val="004B318B"/>
    <w:rsid w:val="004B4BB3"/>
    <w:rsid w:val="004B4E95"/>
    <w:rsid w:val="004C07C4"/>
    <w:rsid w:val="004C663F"/>
    <w:rsid w:val="004D0A81"/>
    <w:rsid w:val="004D10E5"/>
    <w:rsid w:val="004D485E"/>
    <w:rsid w:val="004D5C75"/>
    <w:rsid w:val="004E05DE"/>
    <w:rsid w:val="004E17A7"/>
    <w:rsid w:val="004E2CF7"/>
    <w:rsid w:val="004E5997"/>
    <w:rsid w:val="004E673C"/>
    <w:rsid w:val="004E7DDE"/>
    <w:rsid w:val="004F0AF7"/>
    <w:rsid w:val="004F14D7"/>
    <w:rsid w:val="004F2635"/>
    <w:rsid w:val="004F3912"/>
    <w:rsid w:val="004F3E3C"/>
    <w:rsid w:val="004F510E"/>
    <w:rsid w:val="004F6EA4"/>
    <w:rsid w:val="00501A48"/>
    <w:rsid w:val="00502559"/>
    <w:rsid w:val="005058E0"/>
    <w:rsid w:val="00506B45"/>
    <w:rsid w:val="00510C52"/>
    <w:rsid w:val="0051397D"/>
    <w:rsid w:val="00521CC2"/>
    <w:rsid w:val="005254B2"/>
    <w:rsid w:val="005325E9"/>
    <w:rsid w:val="005326DA"/>
    <w:rsid w:val="00533725"/>
    <w:rsid w:val="005357E9"/>
    <w:rsid w:val="00535A2D"/>
    <w:rsid w:val="00536F33"/>
    <w:rsid w:val="00537B8C"/>
    <w:rsid w:val="00541ECC"/>
    <w:rsid w:val="005432B5"/>
    <w:rsid w:val="00546721"/>
    <w:rsid w:val="00546C48"/>
    <w:rsid w:val="00547E52"/>
    <w:rsid w:val="005511E1"/>
    <w:rsid w:val="005557D8"/>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9753E"/>
    <w:rsid w:val="005A2FEE"/>
    <w:rsid w:val="005A5F06"/>
    <w:rsid w:val="005A60B6"/>
    <w:rsid w:val="005A79A6"/>
    <w:rsid w:val="005B05DF"/>
    <w:rsid w:val="005B1E5E"/>
    <w:rsid w:val="005B6604"/>
    <w:rsid w:val="005B7F16"/>
    <w:rsid w:val="005C232A"/>
    <w:rsid w:val="005D1BD4"/>
    <w:rsid w:val="005D201A"/>
    <w:rsid w:val="005D204D"/>
    <w:rsid w:val="005D4F1A"/>
    <w:rsid w:val="005E03F5"/>
    <w:rsid w:val="005E082C"/>
    <w:rsid w:val="005E386C"/>
    <w:rsid w:val="005E43AE"/>
    <w:rsid w:val="005F1EE7"/>
    <w:rsid w:val="005F298E"/>
    <w:rsid w:val="00602258"/>
    <w:rsid w:val="00605921"/>
    <w:rsid w:val="00607852"/>
    <w:rsid w:val="00611019"/>
    <w:rsid w:val="0061276F"/>
    <w:rsid w:val="00612B8F"/>
    <w:rsid w:val="00613F89"/>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34529"/>
    <w:rsid w:val="00737580"/>
    <w:rsid w:val="00743942"/>
    <w:rsid w:val="00746A6F"/>
    <w:rsid w:val="00764230"/>
    <w:rsid w:val="007656B0"/>
    <w:rsid w:val="00767A7E"/>
    <w:rsid w:val="00767F3C"/>
    <w:rsid w:val="007702FC"/>
    <w:rsid w:val="007705C4"/>
    <w:rsid w:val="0077273E"/>
    <w:rsid w:val="0077317C"/>
    <w:rsid w:val="0077588B"/>
    <w:rsid w:val="00781E30"/>
    <w:rsid w:val="00782D99"/>
    <w:rsid w:val="00782EA4"/>
    <w:rsid w:val="00784383"/>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8001A2"/>
    <w:rsid w:val="0080171E"/>
    <w:rsid w:val="00801954"/>
    <w:rsid w:val="0080251C"/>
    <w:rsid w:val="0080414F"/>
    <w:rsid w:val="00807653"/>
    <w:rsid w:val="0081263F"/>
    <w:rsid w:val="008131FB"/>
    <w:rsid w:val="008204C6"/>
    <w:rsid w:val="008225CC"/>
    <w:rsid w:val="008228D3"/>
    <w:rsid w:val="00822CAC"/>
    <w:rsid w:val="00824F6D"/>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6E73"/>
    <w:rsid w:val="00924FD7"/>
    <w:rsid w:val="00936E30"/>
    <w:rsid w:val="009451A6"/>
    <w:rsid w:val="00950446"/>
    <w:rsid w:val="00950920"/>
    <w:rsid w:val="009515B3"/>
    <w:rsid w:val="00955A82"/>
    <w:rsid w:val="00956669"/>
    <w:rsid w:val="00960EE9"/>
    <w:rsid w:val="009675EE"/>
    <w:rsid w:val="009678A0"/>
    <w:rsid w:val="0097086D"/>
    <w:rsid w:val="00974406"/>
    <w:rsid w:val="00985218"/>
    <w:rsid w:val="00991D8D"/>
    <w:rsid w:val="00992A0A"/>
    <w:rsid w:val="00995804"/>
    <w:rsid w:val="009962D2"/>
    <w:rsid w:val="00996579"/>
    <w:rsid w:val="009968EB"/>
    <w:rsid w:val="009A1D7E"/>
    <w:rsid w:val="009A23E7"/>
    <w:rsid w:val="009A4024"/>
    <w:rsid w:val="009A5912"/>
    <w:rsid w:val="009A75E1"/>
    <w:rsid w:val="009B4352"/>
    <w:rsid w:val="009B65B7"/>
    <w:rsid w:val="009B7061"/>
    <w:rsid w:val="009C2449"/>
    <w:rsid w:val="009C72C1"/>
    <w:rsid w:val="009C79EE"/>
    <w:rsid w:val="009C7EA7"/>
    <w:rsid w:val="009D54A7"/>
    <w:rsid w:val="009D6A14"/>
    <w:rsid w:val="009D72E9"/>
    <w:rsid w:val="009E025E"/>
    <w:rsid w:val="009E1207"/>
    <w:rsid w:val="009E3C9B"/>
    <w:rsid w:val="009E73E3"/>
    <w:rsid w:val="009F0F67"/>
    <w:rsid w:val="009F1B00"/>
    <w:rsid w:val="009F3384"/>
    <w:rsid w:val="009F7782"/>
    <w:rsid w:val="00A00B75"/>
    <w:rsid w:val="00A02412"/>
    <w:rsid w:val="00A047E6"/>
    <w:rsid w:val="00A12CAC"/>
    <w:rsid w:val="00A1638E"/>
    <w:rsid w:val="00A17D5D"/>
    <w:rsid w:val="00A200CC"/>
    <w:rsid w:val="00A202C6"/>
    <w:rsid w:val="00A20589"/>
    <w:rsid w:val="00A20972"/>
    <w:rsid w:val="00A217FC"/>
    <w:rsid w:val="00A225C3"/>
    <w:rsid w:val="00A2523A"/>
    <w:rsid w:val="00A25E36"/>
    <w:rsid w:val="00A2676D"/>
    <w:rsid w:val="00A274F9"/>
    <w:rsid w:val="00A32A69"/>
    <w:rsid w:val="00A34EAC"/>
    <w:rsid w:val="00A364D1"/>
    <w:rsid w:val="00A367F3"/>
    <w:rsid w:val="00A405AC"/>
    <w:rsid w:val="00A4561C"/>
    <w:rsid w:val="00A45B58"/>
    <w:rsid w:val="00A50437"/>
    <w:rsid w:val="00A5412B"/>
    <w:rsid w:val="00A57121"/>
    <w:rsid w:val="00A61138"/>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53EB"/>
    <w:rsid w:val="00A962CF"/>
    <w:rsid w:val="00A968C1"/>
    <w:rsid w:val="00AA0DB9"/>
    <w:rsid w:val="00AA2B7F"/>
    <w:rsid w:val="00AA2F21"/>
    <w:rsid w:val="00AA39BD"/>
    <w:rsid w:val="00AA4525"/>
    <w:rsid w:val="00AA4610"/>
    <w:rsid w:val="00AA6096"/>
    <w:rsid w:val="00AB1808"/>
    <w:rsid w:val="00AB6E2F"/>
    <w:rsid w:val="00AC2538"/>
    <w:rsid w:val="00AC30C4"/>
    <w:rsid w:val="00AC4D8C"/>
    <w:rsid w:val="00AD3D73"/>
    <w:rsid w:val="00AD53BD"/>
    <w:rsid w:val="00AD6880"/>
    <w:rsid w:val="00AE01BF"/>
    <w:rsid w:val="00AE1C3F"/>
    <w:rsid w:val="00AE59B4"/>
    <w:rsid w:val="00AF16E0"/>
    <w:rsid w:val="00AF1B08"/>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25F11"/>
    <w:rsid w:val="00B315AD"/>
    <w:rsid w:val="00B33FD3"/>
    <w:rsid w:val="00B35F8C"/>
    <w:rsid w:val="00B41873"/>
    <w:rsid w:val="00B42293"/>
    <w:rsid w:val="00B42AED"/>
    <w:rsid w:val="00B42B15"/>
    <w:rsid w:val="00B43DC5"/>
    <w:rsid w:val="00B46025"/>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A3D29"/>
    <w:rsid w:val="00BA4B88"/>
    <w:rsid w:val="00BA6661"/>
    <w:rsid w:val="00BA6D35"/>
    <w:rsid w:val="00BB1ABF"/>
    <w:rsid w:val="00BB59A8"/>
    <w:rsid w:val="00BC29C4"/>
    <w:rsid w:val="00BC7F4D"/>
    <w:rsid w:val="00BD0180"/>
    <w:rsid w:val="00BD2BC3"/>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5A14"/>
    <w:rsid w:val="00C22FBE"/>
    <w:rsid w:val="00C27FA2"/>
    <w:rsid w:val="00C32E84"/>
    <w:rsid w:val="00C3488A"/>
    <w:rsid w:val="00C3493D"/>
    <w:rsid w:val="00C40D98"/>
    <w:rsid w:val="00C41D2F"/>
    <w:rsid w:val="00C432A9"/>
    <w:rsid w:val="00C46386"/>
    <w:rsid w:val="00C518D7"/>
    <w:rsid w:val="00C52002"/>
    <w:rsid w:val="00C5580F"/>
    <w:rsid w:val="00C57384"/>
    <w:rsid w:val="00C60F30"/>
    <w:rsid w:val="00C618D9"/>
    <w:rsid w:val="00C70859"/>
    <w:rsid w:val="00C717D5"/>
    <w:rsid w:val="00C758CB"/>
    <w:rsid w:val="00C766DD"/>
    <w:rsid w:val="00C844A1"/>
    <w:rsid w:val="00C85319"/>
    <w:rsid w:val="00C86985"/>
    <w:rsid w:val="00C96B43"/>
    <w:rsid w:val="00C977E0"/>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0BC2"/>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078A6"/>
    <w:rsid w:val="00D156DE"/>
    <w:rsid w:val="00D27E89"/>
    <w:rsid w:val="00D30824"/>
    <w:rsid w:val="00D3330B"/>
    <w:rsid w:val="00D34D7E"/>
    <w:rsid w:val="00D36414"/>
    <w:rsid w:val="00D4117F"/>
    <w:rsid w:val="00D41236"/>
    <w:rsid w:val="00D4612F"/>
    <w:rsid w:val="00D4683B"/>
    <w:rsid w:val="00D5020B"/>
    <w:rsid w:val="00D5093D"/>
    <w:rsid w:val="00D60C93"/>
    <w:rsid w:val="00D611CA"/>
    <w:rsid w:val="00D61762"/>
    <w:rsid w:val="00D63094"/>
    <w:rsid w:val="00D630B0"/>
    <w:rsid w:val="00D675BF"/>
    <w:rsid w:val="00D702F2"/>
    <w:rsid w:val="00D70BE7"/>
    <w:rsid w:val="00D72C5B"/>
    <w:rsid w:val="00D76D1C"/>
    <w:rsid w:val="00D8156A"/>
    <w:rsid w:val="00D828A7"/>
    <w:rsid w:val="00D83DE8"/>
    <w:rsid w:val="00D946D1"/>
    <w:rsid w:val="00D962C0"/>
    <w:rsid w:val="00D96A64"/>
    <w:rsid w:val="00DA2F4C"/>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F10"/>
    <w:rsid w:val="00DF7175"/>
    <w:rsid w:val="00E0146A"/>
    <w:rsid w:val="00E01B5E"/>
    <w:rsid w:val="00E02E83"/>
    <w:rsid w:val="00E050FE"/>
    <w:rsid w:val="00E113C0"/>
    <w:rsid w:val="00E13888"/>
    <w:rsid w:val="00E20954"/>
    <w:rsid w:val="00E274B2"/>
    <w:rsid w:val="00E30B72"/>
    <w:rsid w:val="00E3491C"/>
    <w:rsid w:val="00E354BC"/>
    <w:rsid w:val="00E448C2"/>
    <w:rsid w:val="00E46620"/>
    <w:rsid w:val="00E57E80"/>
    <w:rsid w:val="00E610DD"/>
    <w:rsid w:val="00E620B4"/>
    <w:rsid w:val="00E63DB3"/>
    <w:rsid w:val="00E660EC"/>
    <w:rsid w:val="00E70597"/>
    <w:rsid w:val="00E707AF"/>
    <w:rsid w:val="00E72CF1"/>
    <w:rsid w:val="00E83A87"/>
    <w:rsid w:val="00E85ED2"/>
    <w:rsid w:val="00E90A7E"/>
    <w:rsid w:val="00EA00F5"/>
    <w:rsid w:val="00EA3C32"/>
    <w:rsid w:val="00EA63FD"/>
    <w:rsid w:val="00EB0600"/>
    <w:rsid w:val="00EC1BCD"/>
    <w:rsid w:val="00EC3152"/>
    <w:rsid w:val="00ED5E8B"/>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4DA6"/>
    <w:rsid w:val="00F56ADC"/>
    <w:rsid w:val="00F622AD"/>
    <w:rsid w:val="00F62791"/>
    <w:rsid w:val="00F715D7"/>
    <w:rsid w:val="00F72430"/>
    <w:rsid w:val="00F85338"/>
    <w:rsid w:val="00F86B22"/>
    <w:rsid w:val="00F87249"/>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B05"/>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F48012"/>
  <w15:docId w15:val="{0C61E8DC-40A9-7D4E-8318-385D3379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690033520">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alfalav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8B9649F9BDF44A871218993F06955B" ma:contentTypeVersion="11" ma:contentTypeDescription="Create a new document." ma:contentTypeScope="" ma:versionID="377ad02d6089f3103b2757513b351855">
  <xsd:schema xmlns:xsd="http://www.w3.org/2001/XMLSchema" xmlns:xs="http://www.w3.org/2001/XMLSchema" xmlns:p="http://schemas.microsoft.com/office/2006/metadata/properties" xmlns:ns3="2554c3eb-bb9d-4a17-8acb-37dd5567f414" xmlns:ns4="c622af01-f564-4547-88a1-64e9cb46e5f0" targetNamespace="http://schemas.microsoft.com/office/2006/metadata/properties" ma:root="true" ma:fieldsID="6e10971293d61e88007c210f7bb58c7e" ns3:_="" ns4:_="">
    <xsd:import namespace="2554c3eb-bb9d-4a17-8acb-37dd5567f414"/>
    <xsd:import namespace="c622af01-f564-4547-88a1-64e9cb46e5f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54c3eb-bb9d-4a17-8acb-37dd5567f41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af01-f564-4547-88a1-64e9cb46e5f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EC9FAA-9B59-4BD3-97D4-579889394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54c3eb-bb9d-4a17-8acb-37dd5567f414"/>
    <ds:schemaRef ds:uri="c622af01-f564-4547-88a1-64e9cb46e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64312-E697-46FE-92F1-ABAD591407DA}">
  <ds:schemaRefs>
    <ds:schemaRef ds:uri="http://schemas.microsoft.com/sharepoint/v3/contenttype/forms"/>
  </ds:schemaRefs>
</ds:datastoreItem>
</file>

<file path=customXml/itemProps3.xml><?xml version="1.0" encoding="utf-8"?>
<ds:datastoreItem xmlns:ds="http://schemas.openxmlformats.org/officeDocument/2006/customXml" ds:itemID="{34A8632E-1394-44BD-B51B-4030188B207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554c3eb-bb9d-4a17-8acb-37dd5567f414"/>
    <ds:schemaRef ds:uri="http://purl.org/dc/terms/"/>
    <ds:schemaRef ds:uri="http://schemas.openxmlformats.org/package/2006/metadata/core-properties"/>
    <ds:schemaRef ds:uri="c622af01-f564-4547-88a1-64e9cb46e5f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4341</Characters>
  <Application>Microsoft Office Word</Application>
  <DocSecurity>4</DocSecurity>
  <Lines>108</Lines>
  <Paragraphs>39</Paragraphs>
  <ScaleCrop>false</ScaleCrop>
  <HeadingPairs>
    <vt:vector size="2" baseType="variant">
      <vt:variant>
        <vt:lpstr>Title</vt:lpstr>
      </vt:variant>
      <vt:variant>
        <vt:i4>1</vt:i4>
      </vt:variant>
    </vt:vector>
  </HeadingPairs>
  <TitlesOfParts>
    <vt:vector size="1" baseType="lpstr">
      <vt:lpstr>Bulker-fit configuration for Alfa Laval PureBallast 3 matches differentiated ballasting/deballasting flows</vt:lpstr>
    </vt:vector>
  </TitlesOfParts>
  <Manager/>
  <Company>Alfa Laval</Company>
  <LinksUpToDate>false</LinksUpToDate>
  <CharactersWithSpaces>5006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Bulker-fit configuration for Alfa Laval PureBallast 3 matches differentiated ballasting/deballasting flows</dc:title>
  <dc:subject/>
  <dc:creator>Anne Henningsen</dc:creator>
  <cp:keywords/>
  <dc:description/>
  <cp:lastModifiedBy>Nicole Clayton</cp:lastModifiedBy>
  <cp:revision>2</cp:revision>
  <cp:lastPrinted>2015-03-03T15:30:00Z</cp:lastPrinted>
  <dcterms:created xsi:type="dcterms:W3CDTF">2019-11-28T10:08:00Z</dcterms:created>
  <dcterms:modified xsi:type="dcterms:W3CDTF">2019-11-28T10:08:00Z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0x010100F78B9649F9BDF44A871218993F06955B</vt:lpwstr>
  </property>
</Properties>
</file>